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D" w:rsidRPr="00B97D19" w:rsidRDefault="00942E1D" w:rsidP="00942E1D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33655</wp:posOffset>
            </wp:positionV>
            <wp:extent cx="450850" cy="399415"/>
            <wp:effectExtent l="19050" t="0" r="6350" b="0"/>
            <wp:wrapNone/>
            <wp:docPr id="157" name="Рисунок 157" descr="ASUnef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SUneft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D19">
        <w:rPr>
          <w:rFonts w:ascii="Arial Black" w:hAnsi="Arial Black"/>
          <w:color w:val="000000"/>
          <w:sz w:val="28"/>
          <w:szCs w:val="28"/>
        </w:rPr>
        <w:t>НижневартовскАСУнефть</w:t>
      </w:r>
    </w:p>
    <w:p w:rsidR="00942E1D" w:rsidRPr="00B97D19" w:rsidRDefault="00942E1D" w:rsidP="00942E1D">
      <w:pPr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публичное</w:t>
      </w:r>
      <w:r w:rsidRPr="00B97D19">
        <w:rPr>
          <w:rFonts w:ascii="Arial Black" w:hAnsi="Arial Black"/>
          <w:color w:val="000000"/>
        </w:rPr>
        <w:t xml:space="preserve"> акционерное общество</w:t>
      </w:r>
    </w:p>
    <w:p w:rsidR="00942E1D" w:rsidRPr="006C5BFD" w:rsidRDefault="00942E1D" w:rsidP="00942E1D">
      <w:pPr>
        <w:rPr>
          <w:rFonts w:ascii="Arial" w:hAnsi="Arial" w:cs="Arial"/>
          <w:b/>
          <w:color w:val="000000"/>
        </w:rPr>
      </w:pPr>
    </w:p>
    <w:p w:rsidR="00942E1D" w:rsidRPr="006C5BFD" w:rsidRDefault="00942E1D" w:rsidP="00942E1D">
      <w:pPr>
        <w:jc w:val="center"/>
        <w:rPr>
          <w:rFonts w:ascii="Arial" w:hAnsi="Arial" w:cs="Arial"/>
          <w:b/>
          <w:color w:val="000000"/>
        </w:rPr>
      </w:pPr>
    </w:p>
    <w:p w:rsidR="00942E1D" w:rsidRPr="006C5BFD" w:rsidRDefault="00942E1D" w:rsidP="00942E1D">
      <w:pPr>
        <w:jc w:val="center"/>
        <w:rPr>
          <w:rFonts w:ascii="Arial" w:hAnsi="Arial" w:cs="Arial"/>
          <w:b/>
          <w:color w:val="000000"/>
        </w:rPr>
      </w:pPr>
    </w:p>
    <w:p w:rsidR="00942E1D" w:rsidRPr="006C5BFD" w:rsidRDefault="00942E1D" w:rsidP="00942E1D">
      <w:pPr>
        <w:jc w:val="center"/>
        <w:rPr>
          <w:rFonts w:ascii="Arial" w:hAnsi="Arial" w:cs="Arial"/>
          <w:b/>
          <w:color w:val="000000"/>
        </w:rPr>
      </w:pPr>
    </w:p>
    <w:p w:rsidR="00942E1D" w:rsidRPr="006C5BFD" w:rsidRDefault="00942E1D" w:rsidP="00942E1D">
      <w:pPr>
        <w:rPr>
          <w:rFonts w:ascii="Arial" w:hAnsi="Arial" w:cs="Arial"/>
          <w:b/>
          <w:color w:val="000000"/>
        </w:rPr>
      </w:pPr>
    </w:p>
    <w:p w:rsidR="00942E1D" w:rsidRPr="006C5BFD" w:rsidRDefault="00942E1D" w:rsidP="00942E1D">
      <w:pPr>
        <w:jc w:val="center"/>
        <w:rPr>
          <w:rFonts w:ascii="Arial" w:hAnsi="Arial" w:cs="Arial"/>
          <w:b/>
          <w:color w:val="000000"/>
        </w:rPr>
      </w:pPr>
    </w:p>
    <w:p w:rsidR="00942E1D" w:rsidRDefault="00942E1D" w:rsidP="00942E1D">
      <w:pPr>
        <w:jc w:val="center"/>
        <w:rPr>
          <w:rFonts w:ascii="Arial" w:hAnsi="Arial" w:cs="Arial"/>
          <w:b/>
          <w:color w:val="000000"/>
        </w:rPr>
      </w:pPr>
    </w:p>
    <w:p w:rsidR="00942E1D" w:rsidRDefault="00942E1D" w:rsidP="00942E1D">
      <w:pPr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Информационно-управляющая система добычи нефти </w:t>
      </w:r>
      <w:r w:rsidRPr="002608F3">
        <w:rPr>
          <w:rFonts w:ascii="Arial Black" w:hAnsi="Arial Black"/>
          <w:color w:val="000000"/>
          <w:sz w:val="32"/>
          <w:szCs w:val="32"/>
        </w:rPr>
        <w:t>"</w:t>
      </w:r>
      <w:r>
        <w:rPr>
          <w:rFonts w:ascii="Arial Black" w:hAnsi="Arial Black"/>
          <w:color w:val="000000"/>
          <w:sz w:val="32"/>
          <w:szCs w:val="32"/>
        </w:rPr>
        <w:t>Регион 3.0</w:t>
      </w:r>
      <w:r w:rsidRPr="002608F3">
        <w:rPr>
          <w:rFonts w:ascii="Arial Black" w:hAnsi="Arial Black"/>
          <w:color w:val="000000"/>
          <w:sz w:val="32"/>
          <w:szCs w:val="32"/>
        </w:rPr>
        <w:t>"</w:t>
      </w:r>
    </w:p>
    <w:p w:rsidR="00942E1D" w:rsidRPr="002608F3" w:rsidRDefault="00942E1D" w:rsidP="00942E1D">
      <w:pPr>
        <w:jc w:val="center"/>
        <w:rPr>
          <w:rFonts w:ascii="Arial Black" w:hAnsi="Arial Black" w:cs="Arial"/>
          <w:color w:val="000000"/>
        </w:rPr>
      </w:pPr>
    </w:p>
    <w:p w:rsidR="00942E1D" w:rsidRPr="00624812" w:rsidRDefault="00942E1D" w:rsidP="00942E1D">
      <w:pPr>
        <w:jc w:val="center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 </w:t>
      </w:r>
    </w:p>
    <w:p w:rsidR="00942E1D" w:rsidRPr="002608F3" w:rsidRDefault="00942E1D" w:rsidP="00942E1D">
      <w:pPr>
        <w:jc w:val="center"/>
        <w:rPr>
          <w:rFonts w:ascii="Arial Black" w:hAnsi="Arial Black" w:cs="Arial"/>
          <w:b/>
          <w:sz w:val="32"/>
          <w:szCs w:val="32"/>
        </w:rPr>
      </w:pPr>
      <w:r w:rsidRPr="002608F3">
        <w:rPr>
          <w:rFonts w:ascii="Arial Black" w:hAnsi="Arial Black" w:cs="Arial"/>
          <w:b/>
          <w:sz w:val="32"/>
          <w:szCs w:val="32"/>
        </w:rPr>
        <w:t>Информационное обеспечение</w:t>
      </w:r>
    </w:p>
    <w:p w:rsidR="00942E1D" w:rsidRDefault="00942E1D" w:rsidP="00942E1D">
      <w:pPr>
        <w:rPr>
          <w:color w:val="000000"/>
        </w:rPr>
      </w:pPr>
    </w:p>
    <w:p w:rsidR="00942E1D" w:rsidRPr="00B97D19" w:rsidRDefault="00942E1D" w:rsidP="00942E1D">
      <w:pPr>
        <w:rPr>
          <w:color w:val="000000"/>
        </w:rPr>
      </w:pPr>
    </w:p>
    <w:p w:rsidR="00942E1D" w:rsidRPr="00692C78" w:rsidRDefault="00942E1D" w:rsidP="00942E1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r>
        <w:rPr>
          <w:rFonts w:ascii="Arial" w:hAnsi="Arial" w:cs="Arial"/>
          <w:b/>
          <w:sz w:val="32"/>
          <w:szCs w:val="32"/>
        </w:rPr>
        <w:t>Инструкция по установке с целью экспертной проверки</w:t>
      </w:r>
    </w:p>
    <w:bookmarkEnd w:id="0"/>
    <w:bookmarkEnd w:id="1"/>
    <w:p w:rsidR="00942E1D" w:rsidRPr="003E2822" w:rsidRDefault="00942E1D" w:rsidP="00942E1D">
      <w:pPr>
        <w:jc w:val="center"/>
        <w:rPr>
          <w:rFonts w:ascii="Arial Black" w:hAnsi="Arial Black" w:cs="Arial"/>
          <w:sz w:val="32"/>
          <w:szCs w:val="32"/>
        </w:rPr>
      </w:pPr>
    </w:p>
    <w:bookmarkEnd w:id="2"/>
    <w:bookmarkEnd w:id="3"/>
    <w:bookmarkEnd w:id="4"/>
    <w:p w:rsidR="00942E1D" w:rsidRPr="00DA5668" w:rsidRDefault="00942E1D" w:rsidP="00942E1D">
      <w:pPr>
        <w:jc w:val="center"/>
        <w:rPr>
          <w:color w:val="000000"/>
        </w:rPr>
      </w:pPr>
    </w:p>
    <w:p w:rsidR="00942E1D" w:rsidRDefault="00942E1D" w:rsidP="00942E1D">
      <w:pPr>
        <w:jc w:val="center"/>
        <w:rPr>
          <w:rFonts w:ascii="Arial" w:hAnsi="Arial"/>
          <w:sz w:val="24"/>
          <w:szCs w:val="24"/>
        </w:rPr>
      </w:pPr>
    </w:p>
    <w:p w:rsidR="00E07586" w:rsidRPr="006F33DD" w:rsidRDefault="00E07586" w:rsidP="00942E1D">
      <w:pPr>
        <w:jc w:val="center"/>
        <w:rPr>
          <w:rFonts w:ascii="Arial" w:hAnsi="Arial"/>
          <w:sz w:val="24"/>
          <w:szCs w:val="28"/>
        </w:rPr>
      </w:pPr>
    </w:p>
    <w:p w:rsidR="00942E1D" w:rsidRDefault="00942E1D" w:rsidP="00942E1D">
      <w:pPr>
        <w:jc w:val="center"/>
        <w:rPr>
          <w:rFonts w:ascii="Arial" w:hAnsi="Arial" w:cs="Arial"/>
          <w:color w:val="000000"/>
        </w:rPr>
      </w:pPr>
    </w:p>
    <w:p w:rsidR="00942E1D" w:rsidRDefault="00942E1D" w:rsidP="00942E1D">
      <w:pPr>
        <w:rPr>
          <w:rFonts w:ascii="Arial" w:hAnsi="Arial" w:cs="Arial"/>
          <w:b/>
          <w:color w:val="000000"/>
        </w:rPr>
      </w:pPr>
    </w:p>
    <w:p w:rsidR="00942E1D" w:rsidRDefault="00942E1D" w:rsidP="00942E1D">
      <w:pPr>
        <w:rPr>
          <w:rFonts w:ascii="Arial" w:hAnsi="Arial" w:cs="Arial"/>
          <w:b/>
          <w:color w:val="000000"/>
        </w:rPr>
      </w:pPr>
    </w:p>
    <w:p w:rsidR="00942E1D" w:rsidRPr="00585360" w:rsidRDefault="00942E1D" w:rsidP="00942E1D">
      <w:pPr>
        <w:rPr>
          <w:rFonts w:ascii="Arial" w:hAnsi="Arial" w:cs="Arial"/>
          <w:b/>
          <w:color w:val="000000"/>
        </w:rPr>
      </w:pPr>
    </w:p>
    <w:p w:rsidR="00942E1D" w:rsidRPr="00B97D19" w:rsidRDefault="00942E1D" w:rsidP="00942E1D">
      <w:pPr>
        <w:jc w:val="center"/>
        <w:rPr>
          <w:rFonts w:ascii="Arial" w:hAnsi="Arial" w:cs="Arial"/>
          <w:b/>
          <w:color w:val="000000"/>
        </w:rPr>
      </w:pPr>
    </w:p>
    <w:p w:rsidR="00942E1D" w:rsidRPr="00585360" w:rsidRDefault="00942E1D" w:rsidP="00942E1D">
      <w:pPr>
        <w:jc w:val="center"/>
        <w:rPr>
          <w:rFonts w:ascii="Arial" w:hAnsi="Arial" w:cs="Arial"/>
          <w:sz w:val="24"/>
        </w:rPr>
      </w:pPr>
      <w:r w:rsidRPr="00B97D19">
        <w:rPr>
          <w:rFonts w:ascii="Arial" w:hAnsi="Arial" w:cs="Arial"/>
          <w:color w:val="000000"/>
          <w:sz w:val="24"/>
        </w:rPr>
        <w:t>г. Нижневартовск, 201</w:t>
      </w:r>
      <w:r>
        <w:rPr>
          <w:rFonts w:ascii="Arial" w:hAnsi="Arial" w:cs="Arial"/>
          <w:color w:val="000000"/>
          <w:sz w:val="24"/>
        </w:rPr>
        <w:t>6</w:t>
      </w:r>
    </w:p>
    <w:p w:rsidR="00942E1D" w:rsidRPr="00F34993" w:rsidRDefault="00942E1D" w:rsidP="00942E1D">
      <w:pPr>
        <w:jc w:val="center"/>
        <w:rPr>
          <w:rFonts w:ascii="Arial" w:hAnsi="Arial" w:cs="Arial"/>
          <w:sz w:val="24"/>
        </w:rPr>
        <w:sectPr w:rsidR="00942E1D" w:rsidRPr="00F34993" w:rsidSect="00DF37F0">
          <w:headerReference w:type="default" r:id="rId9"/>
          <w:headerReference w:type="first" r:id="rId10"/>
          <w:pgSz w:w="11907" w:h="16840" w:code="9"/>
          <w:pgMar w:top="624" w:right="680" w:bottom="1418" w:left="1588" w:header="284" w:footer="284" w:gutter="0"/>
          <w:cols w:space="720"/>
          <w:titlePg/>
        </w:sectPr>
      </w:pPr>
    </w:p>
    <w:p w:rsidR="00942E1D" w:rsidRDefault="00942E1D" w:rsidP="00942E1D">
      <w:pPr>
        <w:pStyle w:val="a4"/>
      </w:pPr>
      <w:bookmarkStart w:id="5" w:name="_Toc442441292"/>
      <w:bookmarkStart w:id="6" w:name="_Toc442703034"/>
      <w:bookmarkStart w:id="7" w:name="_Toc443047673"/>
      <w:r>
        <w:lastRenderedPageBreak/>
        <w:t>Содержание</w:t>
      </w:r>
      <w:bookmarkEnd w:id="5"/>
      <w:bookmarkEnd w:id="6"/>
      <w:bookmarkEnd w:id="7"/>
    </w:p>
    <w:sdt>
      <w:sdtP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id w:val="519123629"/>
        <w:docPartObj>
          <w:docPartGallery w:val="Table of Contents"/>
          <w:docPartUnique/>
        </w:docPartObj>
      </w:sdtPr>
      <w:sdtContent>
        <w:p w:rsidR="00970C9E" w:rsidRDefault="00072ED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72ED5">
            <w:fldChar w:fldCharType="begin"/>
          </w:r>
          <w:r w:rsidR="00E07586">
            <w:instrText xml:space="preserve"> TOC \o "1-3" \h \z \u </w:instrText>
          </w:r>
          <w:r w:rsidRPr="00072ED5">
            <w:fldChar w:fldCharType="separate"/>
          </w:r>
          <w:hyperlink w:anchor="_Toc443047673" w:history="1">
            <w:r w:rsidR="00970C9E" w:rsidRPr="00A01C04">
              <w:rPr>
                <w:rStyle w:val="aa"/>
              </w:rPr>
              <w:t>Содержание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74" w:history="1">
            <w:r w:rsidR="00970C9E" w:rsidRPr="00A01C04">
              <w:rPr>
                <w:rStyle w:val="aa"/>
              </w:rPr>
              <w:t>ВВЕДЕНИЕ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75" w:history="1">
            <w:r w:rsidR="00970C9E" w:rsidRPr="00A01C04">
              <w:rPr>
                <w:rStyle w:val="aa"/>
              </w:rPr>
              <w:t>1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Настройка сервера: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76" w:history="1">
            <w:r w:rsidR="00970C9E" w:rsidRPr="00A01C04">
              <w:rPr>
                <w:rStyle w:val="aa"/>
                <w:snapToGrid w:val="0"/>
                <w:w w:val="0"/>
              </w:rPr>
              <w:t>1.1.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Установка и настройка сервера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77" w:history="1">
            <w:r w:rsidR="00970C9E" w:rsidRPr="00A01C04">
              <w:rPr>
                <w:rStyle w:val="aa"/>
                <w:snapToGrid w:val="0"/>
                <w:w w:val="0"/>
              </w:rPr>
              <w:t>1.2.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Создание пользователя для работы с БД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78" w:history="1">
            <w:r w:rsidR="00970C9E" w:rsidRPr="00A01C04">
              <w:rPr>
                <w:rStyle w:val="aa"/>
                <w:snapToGrid w:val="0"/>
                <w:w w:val="0"/>
              </w:rPr>
              <w:t>1.3.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Создание базы данных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79" w:history="1">
            <w:r w:rsidR="00970C9E" w:rsidRPr="00A01C04">
              <w:rPr>
                <w:rStyle w:val="aa"/>
                <w:snapToGrid w:val="0"/>
                <w:w w:val="0"/>
              </w:rPr>
              <w:t>1.4.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Делегирование прав на БД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80" w:history="1">
            <w:r w:rsidR="00970C9E" w:rsidRPr="00A01C04">
              <w:rPr>
                <w:rStyle w:val="aa"/>
                <w:snapToGrid w:val="0"/>
                <w:w w:val="0"/>
              </w:rPr>
              <w:t>1.5.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Проверка подключения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81" w:history="1">
            <w:r w:rsidR="00970C9E" w:rsidRPr="00A01C04">
              <w:rPr>
                <w:rStyle w:val="aa"/>
              </w:rPr>
              <w:t>2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Установка модуля Интерфейс оператора ИУС Регион 3.0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82" w:history="1">
            <w:r w:rsidR="00970C9E" w:rsidRPr="00A01C04">
              <w:rPr>
                <w:rStyle w:val="aa"/>
                <w:snapToGrid w:val="0"/>
                <w:w w:val="0"/>
              </w:rPr>
              <w:t>2.1.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Установка модуля Интерфейс оператора: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70C9E" w:rsidRDefault="00072ED5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3047683" w:history="1">
            <w:r w:rsidR="00970C9E" w:rsidRPr="00A01C04">
              <w:rPr>
                <w:rStyle w:val="aa"/>
                <w:snapToGrid w:val="0"/>
                <w:w w:val="0"/>
              </w:rPr>
              <w:t>2.2.</w:t>
            </w:r>
            <w:r w:rsidR="00970C9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70C9E" w:rsidRPr="00A01C04">
              <w:rPr>
                <w:rStyle w:val="aa"/>
              </w:rPr>
              <w:t>Подключение и авторизация</w:t>
            </w:r>
            <w:r w:rsidR="00970C9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0C9E">
              <w:rPr>
                <w:webHidden/>
              </w:rPr>
              <w:instrText xml:space="preserve"> PAGEREF _Toc443047683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0C9E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07586" w:rsidRDefault="00072ED5">
          <w:r>
            <w:fldChar w:fldCharType="end"/>
          </w:r>
        </w:p>
      </w:sdtContent>
    </w:sdt>
    <w:p w:rsidR="00942E1D" w:rsidRDefault="00942E1D" w:rsidP="00942E1D">
      <w:pPr>
        <w:jc w:val="both"/>
        <w:rPr>
          <w:rFonts w:ascii="Arial" w:hAnsi="Arial" w:cs="Arial"/>
          <w:b/>
        </w:rPr>
      </w:pPr>
    </w:p>
    <w:p w:rsidR="00942E1D" w:rsidRDefault="00072ED5" w:rsidP="00E07586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072ED5">
        <w:rPr>
          <w:szCs w:val="20"/>
        </w:rPr>
        <w:fldChar w:fldCharType="begin"/>
      </w:r>
      <w:r w:rsidR="00942E1D" w:rsidRPr="004642BD">
        <w:instrText xml:space="preserve"> TOC \o "1-3" \h \z \u </w:instrText>
      </w:r>
      <w:r w:rsidRPr="00072ED5">
        <w:rPr>
          <w:szCs w:val="20"/>
        </w:rPr>
        <w:fldChar w:fldCharType="separate"/>
      </w:r>
    </w:p>
    <w:p w:rsidR="00942E1D" w:rsidRPr="00E07586" w:rsidRDefault="00072ED5" w:rsidP="00942E1D">
      <w:pPr>
        <w:pStyle w:val="a0"/>
      </w:pPr>
      <w:r w:rsidRPr="004642BD">
        <w:fldChar w:fldCharType="end"/>
      </w:r>
    </w:p>
    <w:p w:rsidR="00A51208" w:rsidRPr="00094EC2" w:rsidRDefault="00942E1D" w:rsidP="00094EC2">
      <w:pPr>
        <w:pStyle w:val="1"/>
        <w:rPr>
          <w:rStyle w:val="ae"/>
          <w:rFonts w:cs="Arial"/>
        </w:rPr>
      </w:pPr>
      <w:bookmarkStart w:id="8" w:name="_Toc433639437"/>
      <w:bookmarkStart w:id="9" w:name="_Toc442441293"/>
      <w:bookmarkStart w:id="10" w:name="_Toc443047674"/>
      <w:r w:rsidRPr="00AC5A23">
        <w:lastRenderedPageBreak/>
        <w:t>ВВЕДЕНИЕ</w:t>
      </w:r>
      <w:bookmarkEnd w:id="8"/>
      <w:bookmarkEnd w:id="9"/>
      <w:bookmarkEnd w:id="10"/>
    </w:p>
    <w:p w:rsidR="00515F1E" w:rsidRDefault="000F28DA" w:rsidP="00E07586">
      <w:pPr>
        <w:pStyle w:val="ab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t xml:space="preserve">Для демонстрации </w:t>
      </w:r>
      <w:r w:rsidR="00A51208">
        <w:rPr>
          <w:rStyle w:val="ae"/>
          <w:sz w:val="24"/>
          <w:szCs w:val="24"/>
        </w:rPr>
        <w:t>возможностей Системы достаточно развернуть базу данных на сервере и подключиться к ней модулем</w:t>
      </w:r>
      <w:r>
        <w:rPr>
          <w:rStyle w:val="ae"/>
          <w:sz w:val="24"/>
          <w:szCs w:val="24"/>
        </w:rPr>
        <w:t xml:space="preserve"> </w:t>
      </w:r>
      <w:r w:rsidR="00A51208">
        <w:rPr>
          <w:rStyle w:val="ae"/>
          <w:sz w:val="24"/>
          <w:szCs w:val="24"/>
        </w:rPr>
        <w:t>«</w:t>
      </w:r>
      <w:r>
        <w:rPr>
          <w:rStyle w:val="ae"/>
          <w:sz w:val="24"/>
          <w:szCs w:val="24"/>
        </w:rPr>
        <w:t>Интерфейс оператора ИУС Регион 3.0</w:t>
      </w:r>
      <w:r w:rsidR="00A51208">
        <w:rPr>
          <w:rStyle w:val="ae"/>
          <w:sz w:val="24"/>
          <w:szCs w:val="24"/>
        </w:rPr>
        <w:t>»</w:t>
      </w:r>
      <w:r>
        <w:rPr>
          <w:rStyle w:val="ae"/>
          <w:sz w:val="24"/>
          <w:szCs w:val="24"/>
        </w:rPr>
        <w:t>.</w:t>
      </w:r>
    </w:p>
    <w:p w:rsidR="00652B86" w:rsidRPr="00E07586" w:rsidRDefault="00652B86" w:rsidP="00E07586">
      <w:pPr>
        <w:pStyle w:val="ab"/>
        <w:rPr>
          <w:rFonts w:cs="Times New Roman"/>
          <w:sz w:val="24"/>
          <w:szCs w:val="24"/>
        </w:rPr>
      </w:pPr>
    </w:p>
    <w:p w:rsidR="00094EC2" w:rsidRDefault="00CD051B" w:rsidP="00652B86">
      <w:pPr>
        <w:pStyle w:val="2"/>
        <w:pageBreakBefore w:val="0"/>
        <w:spacing w:before="0"/>
      </w:pPr>
      <w:bookmarkStart w:id="11" w:name="_Toc443047675"/>
      <w:r>
        <w:t>Настройка сервера</w:t>
      </w:r>
      <w:r w:rsidR="00094EC2" w:rsidRPr="00942E1D">
        <w:t>:</w:t>
      </w:r>
      <w:bookmarkEnd w:id="11"/>
    </w:p>
    <w:p w:rsidR="00515F1E" w:rsidRDefault="00515F1E" w:rsidP="00CD051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5F1E">
        <w:rPr>
          <w:rFonts w:ascii="Arial" w:hAnsi="Arial" w:cs="Arial"/>
          <w:sz w:val="24"/>
          <w:szCs w:val="24"/>
        </w:rPr>
        <w:t xml:space="preserve">Для </w:t>
      </w:r>
      <w:r w:rsidR="009017C9">
        <w:rPr>
          <w:rFonts w:ascii="Arial" w:hAnsi="Arial" w:cs="Arial"/>
          <w:sz w:val="24"/>
          <w:szCs w:val="24"/>
        </w:rPr>
        <w:t>начала работы с программой необходимо выполнить последовательность</w:t>
      </w:r>
      <w:r w:rsidRPr="00515F1E">
        <w:rPr>
          <w:rFonts w:ascii="Arial" w:hAnsi="Arial" w:cs="Arial"/>
          <w:sz w:val="24"/>
          <w:szCs w:val="24"/>
        </w:rPr>
        <w:t xml:space="preserve"> шагов:</w:t>
      </w:r>
    </w:p>
    <w:p w:rsidR="00CD051B" w:rsidRPr="00CD051B" w:rsidRDefault="00CD051B" w:rsidP="00C97EC8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51B">
        <w:rPr>
          <w:rFonts w:ascii="Arial" w:hAnsi="Arial" w:cs="Arial"/>
          <w:sz w:val="24"/>
          <w:szCs w:val="24"/>
        </w:rPr>
        <w:t>Установить и настроить MS SQL Server</w:t>
      </w:r>
      <w:r w:rsidR="00A2518A" w:rsidRPr="00A2518A">
        <w:rPr>
          <w:rFonts w:ascii="Arial" w:hAnsi="Arial" w:cs="Arial"/>
          <w:sz w:val="24"/>
          <w:szCs w:val="24"/>
        </w:rPr>
        <w:t>;</w:t>
      </w:r>
    </w:p>
    <w:p w:rsidR="00CD051B" w:rsidRPr="00CD051B" w:rsidRDefault="00CD051B" w:rsidP="00C97EC8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51B">
        <w:rPr>
          <w:rFonts w:ascii="Arial" w:hAnsi="Arial" w:cs="Arial"/>
          <w:sz w:val="24"/>
          <w:szCs w:val="24"/>
        </w:rPr>
        <w:t>Создать пользователя для работы с БД</w:t>
      </w:r>
      <w:r w:rsidR="00A2518A" w:rsidRPr="00A2518A">
        <w:rPr>
          <w:rFonts w:ascii="Arial" w:hAnsi="Arial" w:cs="Arial"/>
          <w:sz w:val="24"/>
          <w:szCs w:val="24"/>
        </w:rPr>
        <w:t>;</w:t>
      </w:r>
    </w:p>
    <w:p w:rsidR="00CD051B" w:rsidRPr="00CD051B" w:rsidRDefault="00CD051B" w:rsidP="00C97EC8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51B">
        <w:rPr>
          <w:rFonts w:ascii="Arial" w:hAnsi="Arial" w:cs="Arial"/>
          <w:sz w:val="24"/>
          <w:szCs w:val="24"/>
        </w:rPr>
        <w:t>Развернуть базу данных на сервере</w:t>
      </w:r>
      <w:r w:rsidR="00A2518A" w:rsidRPr="00A2518A">
        <w:rPr>
          <w:rFonts w:ascii="Arial" w:hAnsi="Arial" w:cs="Arial"/>
          <w:sz w:val="24"/>
          <w:szCs w:val="24"/>
        </w:rPr>
        <w:t>;</w:t>
      </w:r>
    </w:p>
    <w:p w:rsidR="00CD051B" w:rsidRPr="00CD051B" w:rsidRDefault="00CD051B" w:rsidP="00C97EC8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51B">
        <w:rPr>
          <w:rFonts w:ascii="Arial" w:hAnsi="Arial" w:cs="Arial"/>
          <w:sz w:val="24"/>
          <w:szCs w:val="24"/>
        </w:rPr>
        <w:t>Назначить пользователю права на базу данных</w:t>
      </w:r>
      <w:r w:rsidR="00A2518A" w:rsidRPr="00A2518A">
        <w:rPr>
          <w:rFonts w:ascii="Arial" w:hAnsi="Arial" w:cs="Arial"/>
          <w:sz w:val="24"/>
          <w:szCs w:val="24"/>
        </w:rPr>
        <w:t>;</w:t>
      </w:r>
    </w:p>
    <w:p w:rsidR="00CD051B" w:rsidRPr="00CD051B" w:rsidRDefault="00CD051B" w:rsidP="00C97EC8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51B">
        <w:rPr>
          <w:rFonts w:ascii="Arial" w:hAnsi="Arial" w:cs="Arial"/>
          <w:sz w:val="24"/>
          <w:szCs w:val="24"/>
        </w:rPr>
        <w:t>Проверить подключение</w:t>
      </w:r>
      <w:r w:rsidR="00A2518A">
        <w:rPr>
          <w:rFonts w:ascii="Arial" w:hAnsi="Arial" w:cs="Arial"/>
          <w:sz w:val="24"/>
          <w:szCs w:val="24"/>
        </w:rPr>
        <w:t xml:space="preserve"> к созданной базе данных</w:t>
      </w:r>
      <w:r w:rsidR="00A2518A" w:rsidRPr="00A2518A">
        <w:rPr>
          <w:rFonts w:ascii="Arial" w:hAnsi="Arial" w:cs="Arial"/>
          <w:sz w:val="24"/>
          <w:szCs w:val="24"/>
        </w:rPr>
        <w:t>.</w:t>
      </w:r>
    </w:p>
    <w:p w:rsidR="00515F1E" w:rsidRDefault="00515F1E" w:rsidP="00CD051B">
      <w:pPr>
        <w:pStyle w:val="2"/>
        <w:pageBreakBefore w:val="0"/>
        <w:numPr>
          <w:ilvl w:val="1"/>
          <w:numId w:val="1"/>
        </w:numPr>
        <w:ind w:left="578" w:hanging="578"/>
      </w:pPr>
      <w:bookmarkStart w:id="12" w:name="_Toc443047676"/>
      <w:r>
        <w:t>Установка и настройка сервера</w:t>
      </w:r>
      <w:bookmarkEnd w:id="12"/>
    </w:p>
    <w:p w:rsidR="00E30E62" w:rsidRPr="006B6A4C" w:rsidRDefault="007F2F2E" w:rsidP="00E30E62">
      <w:pPr>
        <w:pStyle w:val="a0"/>
        <w:ind w:firstLine="851"/>
        <w:rPr>
          <w:lang w:val="en-US"/>
        </w:rPr>
      </w:pPr>
      <w:r w:rsidRPr="007F2F2E">
        <w:t xml:space="preserve">В качестве </w:t>
      </w:r>
      <w:r>
        <w:t xml:space="preserve">сервера баз данных необходимо использовать Microsoft SQL Server 2008 R2 версии </w:t>
      </w:r>
      <w:proofErr w:type="spellStart"/>
      <w:r>
        <w:t>Express</w:t>
      </w:r>
      <w:proofErr w:type="spellEnd"/>
      <w:r>
        <w:t xml:space="preserve"> (и выше).</w:t>
      </w:r>
      <w:r w:rsidR="00E30E62">
        <w:t xml:space="preserve"> В</w:t>
      </w:r>
      <w:r w:rsidR="00863627" w:rsidRPr="00863627">
        <w:rPr>
          <w:lang w:val="en-US"/>
        </w:rPr>
        <w:t xml:space="preserve"> SQL Server Configuration Manager – SQL Server Network Configuration – Protocols </w:t>
      </w:r>
      <w:r w:rsidR="00E30E62">
        <w:t>включить</w:t>
      </w:r>
      <w:r w:rsidR="00863627" w:rsidRPr="00863627">
        <w:rPr>
          <w:lang w:val="en-US"/>
        </w:rPr>
        <w:t xml:space="preserve"> </w:t>
      </w:r>
      <w:r w:rsidR="00E30E62">
        <w:t>протокол</w:t>
      </w:r>
      <w:r w:rsidR="00863627" w:rsidRPr="00863627">
        <w:rPr>
          <w:lang w:val="en-US"/>
        </w:rPr>
        <w:t xml:space="preserve"> TCP/IP. </w:t>
      </w:r>
      <w:r w:rsidR="00E30E62">
        <w:t>В свойствах протокола TCP/IP на в</w:t>
      </w:r>
      <w:r w:rsidR="00863627" w:rsidRPr="00863627">
        <w:t>к</w:t>
      </w:r>
      <w:r w:rsidR="00E30E62">
        <w:t xml:space="preserve">ладке IP </w:t>
      </w:r>
      <w:proofErr w:type="spellStart"/>
      <w:r w:rsidR="00E30E62">
        <w:t>Addresses</w:t>
      </w:r>
      <w:proofErr w:type="spellEnd"/>
      <w:r w:rsidR="00E30E62">
        <w:t xml:space="preserve"> для </w:t>
      </w:r>
      <w:proofErr w:type="spellStart"/>
      <w:r w:rsidR="00E30E62">
        <w:t>IPAll</w:t>
      </w:r>
      <w:proofErr w:type="spellEnd"/>
      <w:r w:rsidR="00E30E62">
        <w:t xml:space="preserve"> значение TCP </w:t>
      </w:r>
      <w:proofErr w:type="spellStart"/>
      <w:r w:rsidR="00E30E62">
        <w:t>Port</w:t>
      </w:r>
      <w:proofErr w:type="spellEnd"/>
      <w:r w:rsidR="00E30E62">
        <w:t xml:space="preserve"> должно быть 1433. Метод</w:t>
      </w:r>
      <w:r w:rsidR="00863627" w:rsidRPr="00863627">
        <w:rPr>
          <w:lang w:val="en-US"/>
        </w:rPr>
        <w:t xml:space="preserve"> </w:t>
      </w:r>
      <w:r w:rsidR="00E30E62">
        <w:t>идентификации</w:t>
      </w:r>
      <w:r w:rsidR="00E30E62" w:rsidRPr="006B6A4C">
        <w:rPr>
          <w:lang w:val="en-US"/>
        </w:rPr>
        <w:t xml:space="preserve"> </w:t>
      </w:r>
      <w:r w:rsidR="00E30E62">
        <w:t>пользователя</w:t>
      </w:r>
      <w:r w:rsidR="00E30E62" w:rsidRPr="006B6A4C">
        <w:rPr>
          <w:lang w:val="en-US"/>
        </w:rPr>
        <w:t xml:space="preserve"> </w:t>
      </w:r>
      <w:r w:rsidR="00E30E62">
        <w:t>в</w:t>
      </w:r>
      <w:r w:rsidR="00E30E62" w:rsidRPr="006B6A4C">
        <w:rPr>
          <w:lang w:val="en-US"/>
        </w:rPr>
        <w:t xml:space="preserve"> MS SQL Server </w:t>
      </w:r>
      <w:r w:rsidR="006B6A4C">
        <w:t>выбрать</w:t>
      </w:r>
      <w:r w:rsidR="00E30E62" w:rsidRPr="006B6A4C">
        <w:rPr>
          <w:lang w:val="en-US"/>
        </w:rPr>
        <w:t xml:space="preserve"> SQL Server and Windows Authentication mode.</w:t>
      </w:r>
    </w:p>
    <w:p w:rsidR="007F2F2E" w:rsidRPr="007F2F2E" w:rsidRDefault="007F2F2E" w:rsidP="007F2F2E">
      <w:pPr>
        <w:pStyle w:val="a0"/>
        <w:ind w:firstLine="851"/>
      </w:pPr>
      <w:r>
        <w:t xml:space="preserve">Для удобства конфигурирования БД рекомендуется установить MS SQL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Studio</w:t>
      </w:r>
      <w:proofErr w:type="spellEnd"/>
      <w:r>
        <w:t>.</w:t>
      </w:r>
    </w:p>
    <w:p w:rsidR="00515F1E" w:rsidRPr="00CD051B" w:rsidRDefault="00CD051B" w:rsidP="00CD051B">
      <w:pPr>
        <w:pStyle w:val="2"/>
        <w:pageBreakBefore w:val="0"/>
        <w:numPr>
          <w:ilvl w:val="1"/>
          <w:numId w:val="1"/>
        </w:numPr>
        <w:ind w:left="578" w:hanging="578"/>
      </w:pPr>
      <w:bookmarkStart w:id="13" w:name="_Toc443047677"/>
      <w:r>
        <w:t>Создание пользователя для работы с БД</w:t>
      </w:r>
      <w:bookmarkEnd w:id="13"/>
    </w:p>
    <w:p w:rsidR="007F2F2E" w:rsidRDefault="00A2518A" w:rsidP="00CD051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подключиться </w:t>
      </w:r>
      <w:r w:rsidR="00C97EC8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установленному серверу</w:t>
      </w:r>
      <w:r w:rsidR="00C97E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используя MS SQL </w:t>
      </w:r>
      <w:proofErr w:type="spellStart"/>
      <w:r>
        <w:rPr>
          <w:rFonts w:ascii="Arial" w:hAnsi="Arial" w:cs="Arial"/>
          <w:sz w:val="24"/>
          <w:szCs w:val="24"/>
        </w:rPr>
        <w:t>Management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Studio</w:t>
      </w:r>
      <w:proofErr w:type="spellEnd"/>
      <w:r w:rsidRPr="00A2518A">
        <w:rPr>
          <w:rFonts w:ascii="Arial" w:hAnsi="Arial" w:cs="Arial"/>
          <w:sz w:val="24"/>
          <w:szCs w:val="24"/>
        </w:rPr>
        <w:t xml:space="preserve"> для создания пользователя</w:t>
      </w:r>
      <w:r w:rsidR="00652B86">
        <w:rPr>
          <w:rFonts w:ascii="Arial" w:hAnsi="Arial" w:cs="Arial"/>
          <w:sz w:val="24"/>
          <w:szCs w:val="24"/>
        </w:rPr>
        <w:t>: под ним будет осуществляться подключение приложения к базе данных</w:t>
      </w:r>
      <w:r w:rsidR="007F2F2E" w:rsidRPr="007F2F2E">
        <w:rPr>
          <w:rFonts w:ascii="Arial" w:hAnsi="Arial" w:cs="Arial"/>
          <w:sz w:val="24"/>
          <w:szCs w:val="24"/>
        </w:rPr>
        <w:t>.</w:t>
      </w:r>
    </w:p>
    <w:p w:rsidR="007F2F2E" w:rsidRPr="00A2518A" w:rsidRDefault="00A2518A" w:rsidP="00A2518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«Security» «Logins»</w:t>
      </w:r>
      <w:r w:rsidRPr="00A25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CD051B" w:rsidRPr="00CD051B">
        <w:rPr>
          <w:rFonts w:ascii="Arial" w:hAnsi="Arial" w:cs="Arial"/>
          <w:sz w:val="24"/>
          <w:szCs w:val="24"/>
        </w:rPr>
        <w:t xml:space="preserve">оздать пользователя с логином </w:t>
      </w:r>
      <w:r w:rsidR="00CD051B" w:rsidRPr="00CD051B">
        <w:rPr>
          <w:rFonts w:ascii="Arial" w:hAnsi="Arial" w:cs="Arial"/>
          <w:b/>
          <w:sz w:val="24"/>
          <w:szCs w:val="24"/>
        </w:rPr>
        <w:t>USER</w:t>
      </w:r>
      <w:r w:rsidR="00CD051B" w:rsidRPr="00CD051B">
        <w:rPr>
          <w:rFonts w:ascii="Arial" w:hAnsi="Arial" w:cs="Arial"/>
          <w:sz w:val="24"/>
          <w:szCs w:val="24"/>
        </w:rPr>
        <w:t xml:space="preserve"> и паролем </w:t>
      </w:r>
      <w:r w:rsidR="00CD051B" w:rsidRPr="00CD051B">
        <w:rPr>
          <w:rFonts w:ascii="Arial" w:hAnsi="Arial" w:cs="Arial"/>
          <w:b/>
          <w:sz w:val="24"/>
          <w:szCs w:val="24"/>
        </w:rPr>
        <w:t>PASSWORD</w:t>
      </w:r>
      <w:r w:rsidR="0063261A">
        <w:rPr>
          <w:rFonts w:ascii="Arial" w:hAnsi="Arial" w:cs="Arial"/>
          <w:sz w:val="24"/>
          <w:szCs w:val="24"/>
        </w:rPr>
        <w:t xml:space="preserve"> как показано на рисунке.</w:t>
      </w:r>
    </w:p>
    <w:p w:rsidR="00515F1E" w:rsidRDefault="0063261A" w:rsidP="00A251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0000" cy="3554533"/>
            <wp:effectExtent l="19050" t="0" r="24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55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1E" w:rsidRDefault="0063261A" w:rsidP="0063261A">
      <w:pPr>
        <w:pStyle w:val="2"/>
        <w:pageBreakBefore w:val="0"/>
        <w:numPr>
          <w:ilvl w:val="1"/>
          <w:numId w:val="1"/>
        </w:numPr>
        <w:ind w:left="578" w:hanging="578"/>
      </w:pPr>
      <w:bookmarkStart w:id="14" w:name="_Toc443047678"/>
      <w:r>
        <w:t>Создание базы данных</w:t>
      </w:r>
      <w:bookmarkEnd w:id="14"/>
    </w:p>
    <w:p w:rsidR="00824625" w:rsidRDefault="00824625" w:rsidP="00D039D2">
      <w:pPr>
        <w:pStyle w:val="a0"/>
        <w:ind w:firstLine="709"/>
      </w:pPr>
      <w:r>
        <w:t>Для де</w:t>
      </w:r>
      <w:r w:rsidR="00C97EC8">
        <w:t>монстрации возможностей Системы</w:t>
      </w:r>
      <w:r>
        <w:t xml:space="preserve"> рекомендуется восстановить базу данных из заранее подготовленной копии</w:t>
      </w:r>
      <w:r w:rsidR="005746C8">
        <w:t xml:space="preserve"> (</w:t>
      </w:r>
      <w:proofErr w:type="spellStart"/>
      <w:r w:rsidR="005746C8">
        <w:t>backup</w:t>
      </w:r>
      <w:proofErr w:type="spellEnd"/>
      <w:r w:rsidR="005746C8">
        <w:t>)</w:t>
      </w:r>
      <w:r>
        <w:t>.</w:t>
      </w:r>
    </w:p>
    <w:p w:rsidR="00C97EC8" w:rsidRDefault="00C97EC8" w:rsidP="00D039D2">
      <w:pPr>
        <w:pStyle w:val="a0"/>
        <w:ind w:firstLine="709"/>
      </w:pPr>
    </w:p>
    <w:p w:rsidR="00824625" w:rsidRDefault="005746C8" w:rsidP="0063261A">
      <w:pPr>
        <w:pStyle w:val="a0"/>
      </w:pPr>
      <w:r>
        <w:rPr>
          <w:noProof/>
        </w:rPr>
        <w:drawing>
          <wp:inline distT="0" distB="0" distL="0" distR="0">
            <wp:extent cx="5400000" cy="39309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C8" w:rsidRPr="005746C8" w:rsidRDefault="00C97EC8" w:rsidP="00D039D2">
      <w:pPr>
        <w:spacing w:before="120"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9D2" w:rsidRPr="00D039D2" w:rsidRDefault="00A2518A" w:rsidP="00D039D2">
      <w:pPr>
        <w:pStyle w:val="2"/>
        <w:pageBreakBefore w:val="0"/>
        <w:numPr>
          <w:ilvl w:val="1"/>
          <w:numId w:val="1"/>
        </w:numPr>
        <w:ind w:left="578" w:hanging="578"/>
      </w:pPr>
      <w:bookmarkStart w:id="15" w:name="_Toc443047679"/>
      <w:r>
        <w:lastRenderedPageBreak/>
        <w:t>Делегирование прав на БД</w:t>
      </w:r>
      <w:bookmarkEnd w:id="15"/>
    </w:p>
    <w:p w:rsidR="005746C8" w:rsidRPr="00D039D2" w:rsidRDefault="00D039D2" w:rsidP="00D039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зайти в свойство </w:t>
      </w:r>
      <w:r w:rsidRPr="00D039D2">
        <w:rPr>
          <w:rFonts w:ascii="Arial" w:hAnsi="Arial" w:cs="Arial"/>
          <w:sz w:val="24"/>
          <w:szCs w:val="24"/>
        </w:rPr>
        <w:t xml:space="preserve">пользователя </w:t>
      </w:r>
      <w:r w:rsidRPr="00D039D2">
        <w:rPr>
          <w:rFonts w:ascii="Arial" w:hAnsi="Arial" w:cs="Arial"/>
          <w:b/>
          <w:sz w:val="24"/>
          <w:szCs w:val="24"/>
        </w:rPr>
        <w:t>USER</w:t>
      </w:r>
      <w:r>
        <w:rPr>
          <w:rFonts w:ascii="Arial" w:hAnsi="Arial" w:cs="Arial"/>
          <w:sz w:val="24"/>
          <w:szCs w:val="24"/>
        </w:rPr>
        <w:t xml:space="preserve"> назначить</w:t>
      </w:r>
      <w:r w:rsidR="00A2518A" w:rsidRPr="00A2518A">
        <w:rPr>
          <w:rFonts w:ascii="Arial" w:hAnsi="Arial" w:cs="Arial"/>
          <w:sz w:val="24"/>
          <w:szCs w:val="24"/>
        </w:rPr>
        <w:t xml:space="preserve"> </w:t>
      </w:r>
      <w:r w:rsidR="00652B86" w:rsidRPr="00652B86">
        <w:rPr>
          <w:rFonts w:ascii="Arial" w:hAnsi="Arial" w:cs="Arial"/>
          <w:sz w:val="24"/>
          <w:szCs w:val="24"/>
        </w:rPr>
        <w:t>ему</w:t>
      </w:r>
      <w:r>
        <w:rPr>
          <w:rFonts w:ascii="Arial" w:hAnsi="Arial" w:cs="Arial"/>
          <w:sz w:val="24"/>
          <w:szCs w:val="24"/>
        </w:rPr>
        <w:t xml:space="preserve"> права на базу данных в окне </w:t>
      </w:r>
      <w:r>
        <w:rPr>
          <w:rFonts w:ascii="Arial" w:hAnsi="Arial" w:cs="Arial"/>
          <w:sz w:val="24"/>
          <w:szCs w:val="24"/>
          <w:lang w:val="en-US"/>
        </w:rPr>
        <w:t>UserMapping</w:t>
      </w:r>
      <w:r w:rsidRPr="00D039D2">
        <w:rPr>
          <w:rFonts w:ascii="Arial" w:hAnsi="Arial" w:cs="Arial"/>
          <w:sz w:val="24"/>
          <w:szCs w:val="24"/>
        </w:rPr>
        <w:t xml:space="preserve"> как показано на рисунке ниже: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518A" w:rsidRPr="00A2518A" w:rsidRDefault="00880747" w:rsidP="00FF2716">
      <w:pPr>
        <w:pStyle w:val="a0"/>
        <w:jc w:val="center"/>
      </w:pPr>
      <w:r>
        <w:rPr>
          <w:noProof/>
        </w:rPr>
        <w:drawing>
          <wp:inline distT="0" distB="0" distL="0" distR="0">
            <wp:extent cx="3960000" cy="3553460"/>
            <wp:effectExtent l="19050" t="0" r="24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1A" w:rsidRDefault="0063261A" w:rsidP="0063261A">
      <w:pPr>
        <w:pStyle w:val="2"/>
        <w:pageBreakBefore w:val="0"/>
        <w:numPr>
          <w:ilvl w:val="1"/>
          <w:numId w:val="1"/>
        </w:numPr>
        <w:ind w:left="578" w:hanging="578"/>
      </w:pPr>
      <w:bookmarkStart w:id="16" w:name="_Toc443047680"/>
      <w:r>
        <w:t>Проверка подключения</w:t>
      </w:r>
      <w:bookmarkEnd w:id="16"/>
    </w:p>
    <w:p w:rsidR="002B6B7F" w:rsidRDefault="0063261A" w:rsidP="0063261A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проверить доступ к базе данных выбранного сервера под пользователем USER.</w:t>
      </w:r>
    </w:p>
    <w:p w:rsidR="0063261A" w:rsidRPr="0063261A" w:rsidRDefault="0063261A" w:rsidP="006326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 необходимо подключиться к базе данных </w:t>
      </w:r>
      <w:r w:rsidRPr="0063261A">
        <w:rPr>
          <w:rFonts w:ascii="Arial" w:hAnsi="Arial" w:cs="Arial"/>
          <w:b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 xml:space="preserve"> в MS SQL Management Studio используя SQL авторизацию и пользователя </w:t>
      </w:r>
      <w:r w:rsidRPr="0063261A">
        <w:rPr>
          <w:rFonts w:ascii="Arial" w:hAnsi="Arial" w:cs="Arial"/>
          <w:b/>
          <w:sz w:val="24"/>
          <w:szCs w:val="24"/>
        </w:rPr>
        <w:t>USER.</w:t>
      </w:r>
    </w:p>
    <w:p w:rsidR="002B6B7F" w:rsidRPr="0063261A" w:rsidRDefault="0063261A" w:rsidP="00D039D2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14650" cy="219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1B" w:rsidRDefault="0063261A" w:rsidP="00FF2716">
      <w:pPr>
        <w:spacing w:before="240"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авторизации база данных </w:t>
      </w:r>
      <w:r w:rsidRPr="0063261A">
        <w:rPr>
          <w:rFonts w:ascii="Arial" w:hAnsi="Arial" w:cs="Arial"/>
          <w:b/>
          <w:sz w:val="24"/>
          <w:szCs w:val="24"/>
          <w:lang w:val="en-US"/>
        </w:rPr>
        <w:t>region</w:t>
      </w:r>
      <w:r w:rsidRPr="00632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должна быть доступна для просмотра и редактирования данных.</w:t>
      </w:r>
    </w:p>
    <w:p w:rsidR="00CD051B" w:rsidRDefault="00CD051B" w:rsidP="00CD051B">
      <w:pPr>
        <w:pStyle w:val="2"/>
      </w:pPr>
      <w:bookmarkStart w:id="17" w:name="_Toc443047681"/>
      <w:r>
        <w:lastRenderedPageBreak/>
        <w:t>Установка модуля Интерфейс оператора ИУС Регион 3.0</w:t>
      </w:r>
      <w:bookmarkEnd w:id="17"/>
    </w:p>
    <w:p w:rsidR="00FF2716" w:rsidRPr="00652B86" w:rsidRDefault="006C06B2" w:rsidP="006C06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модуля Интерфейс оператора производится с помощью инсталлятора. </w:t>
      </w:r>
    </w:p>
    <w:p w:rsidR="006C06B2" w:rsidRPr="006C06B2" w:rsidRDefault="00D039D2" w:rsidP="006C06B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установкой программы, необходимо убедиться, что на компьютере </w:t>
      </w:r>
      <w:proofErr w:type="gramStart"/>
      <w:r>
        <w:rPr>
          <w:rFonts w:ascii="Arial" w:hAnsi="Arial" w:cs="Arial"/>
          <w:sz w:val="24"/>
          <w:szCs w:val="24"/>
        </w:rPr>
        <w:t>установлен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6B2">
        <w:rPr>
          <w:rFonts w:ascii="Arial" w:hAnsi="Arial" w:cs="Arial"/>
          <w:b/>
          <w:sz w:val="24"/>
          <w:szCs w:val="24"/>
        </w:rPr>
        <w:t>Microsoft</w:t>
      </w:r>
      <w:proofErr w:type="spellEnd"/>
      <w:r w:rsidRPr="006C06B2">
        <w:rPr>
          <w:rFonts w:ascii="Arial" w:hAnsi="Arial" w:cs="Arial"/>
          <w:b/>
          <w:sz w:val="24"/>
          <w:szCs w:val="24"/>
        </w:rPr>
        <w:t xml:space="preserve"> .NET </w:t>
      </w:r>
      <w:proofErr w:type="spellStart"/>
      <w:r w:rsidRPr="006C06B2">
        <w:rPr>
          <w:rFonts w:ascii="Arial" w:hAnsi="Arial" w:cs="Arial"/>
          <w:b/>
          <w:sz w:val="24"/>
          <w:szCs w:val="24"/>
        </w:rPr>
        <w:t>Framework</w:t>
      </w:r>
      <w:proofErr w:type="spellEnd"/>
      <w:r w:rsidRPr="006C06B2">
        <w:rPr>
          <w:rFonts w:ascii="Arial" w:hAnsi="Arial" w:cs="Arial"/>
          <w:b/>
          <w:sz w:val="24"/>
          <w:szCs w:val="24"/>
        </w:rPr>
        <w:t xml:space="preserve"> 4.0</w:t>
      </w:r>
      <w:r w:rsidR="00652B86" w:rsidRPr="00652B86">
        <w:rPr>
          <w:rFonts w:ascii="Arial" w:hAnsi="Arial" w:cs="Arial"/>
          <w:sz w:val="24"/>
          <w:szCs w:val="24"/>
        </w:rPr>
        <w:t>. Если</w:t>
      </w:r>
      <w:r w:rsidR="00652B86">
        <w:rPr>
          <w:rFonts w:ascii="Arial" w:hAnsi="Arial" w:cs="Arial"/>
          <w:b/>
          <w:sz w:val="24"/>
          <w:szCs w:val="24"/>
        </w:rPr>
        <w:t xml:space="preserve"> </w:t>
      </w:r>
      <w:r w:rsidR="00652B86" w:rsidRPr="00652B8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652B86" w:rsidRPr="00652B86">
        <w:rPr>
          <w:rFonts w:ascii="Arial" w:hAnsi="Arial" w:cs="Arial"/>
          <w:sz w:val="24"/>
          <w:szCs w:val="24"/>
        </w:rPr>
        <w:t>установлен</w:t>
      </w:r>
      <w:proofErr w:type="gramEnd"/>
      <w:r w:rsidR="00652B86">
        <w:rPr>
          <w:rFonts w:ascii="Arial" w:hAnsi="Arial" w:cs="Arial"/>
          <w:sz w:val="24"/>
          <w:szCs w:val="24"/>
        </w:rPr>
        <w:t xml:space="preserve">, необходимо </w:t>
      </w:r>
      <w:r w:rsidR="00652B86" w:rsidRPr="00652B86">
        <w:rPr>
          <w:rFonts w:ascii="Arial" w:hAnsi="Arial" w:cs="Arial"/>
          <w:sz w:val="24"/>
          <w:szCs w:val="24"/>
        </w:rPr>
        <w:t>установит</w:t>
      </w:r>
      <w:r w:rsidR="00652B86">
        <w:rPr>
          <w:rFonts w:ascii="Arial" w:hAnsi="Arial" w:cs="Arial"/>
          <w:sz w:val="24"/>
          <w:szCs w:val="24"/>
        </w:rPr>
        <w:t>ь</w:t>
      </w:r>
      <w:r w:rsidR="00652B86" w:rsidRPr="00652B86">
        <w:rPr>
          <w:rFonts w:ascii="Arial" w:hAnsi="Arial" w:cs="Arial"/>
          <w:sz w:val="24"/>
          <w:szCs w:val="24"/>
        </w:rPr>
        <w:t>.</w:t>
      </w:r>
    </w:p>
    <w:p w:rsidR="0063261A" w:rsidRPr="007F2F2E" w:rsidRDefault="006C06B2" w:rsidP="006C06B2">
      <w:pPr>
        <w:pStyle w:val="2"/>
        <w:pageBreakBefore w:val="0"/>
        <w:numPr>
          <w:ilvl w:val="1"/>
          <w:numId w:val="1"/>
        </w:numPr>
        <w:ind w:left="578" w:hanging="578"/>
      </w:pPr>
      <w:bookmarkStart w:id="18" w:name="_Toc443047682"/>
      <w:r>
        <w:t>Установка</w:t>
      </w:r>
      <w:r w:rsidR="007F2F2E">
        <w:t xml:space="preserve"> модуля Интерфейс оператора:</w:t>
      </w:r>
      <w:bookmarkEnd w:id="18"/>
    </w:p>
    <w:p w:rsidR="00515F1E" w:rsidRPr="00F60392" w:rsidRDefault="00F60392" w:rsidP="007F2F2E">
      <w:pPr>
        <w:pStyle w:val="af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60392">
        <w:rPr>
          <w:rFonts w:ascii="Arial" w:hAnsi="Arial" w:cs="Arial"/>
          <w:sz w:val="24"/>
          <w:szCs w:val="24"/>
        </w:rPr>
        <w:t>Запустит</w:t>
      </w:r>
      <w:r w:rsidR="00C97EC8">
        <w:rPr>
          <w:rFonts w:ascii="Arial" w:hAnsi="Arial" w:cs="Arial"/>
          <w:sz w:val="24"/>
          <w:szCs w:val="24"/>
        </w:rPr>
        <w:t>е</w:t>
      </w:r>
      <w:r w:rsidRPr="00F60392">
        <w:rPr>
          <w:rFonts w:ascii="Arial" w:hAnsi="Arial" w:cs="Arial"/>
          <w:sz w:val="24"/>
          <w:szCs w:val="24"/>
        </w:rPr>
        <w:t xml:space="preserve"> установочный файл </w:t>
      </w:r>
      <w:r w:rsidR="00652B86">
        <w:rPr>
          <w:rFonts w:ascii="Arial" w:hAnsi="Arial" w:cs="Arial"/>
          <w:sz w:val="24"/>
          <w:szCs w:val="24"/>
        </w:rPr>
        <w:t>«</w:t>
      </w:r>
      <w:r w:rsidRPr="00F60392">
        <w:rPr>
          <w:rFonts w:ascii="Arial" w:hAnsi="Arial" w:cs="Arial"/>
          <w:sz w:val="24"/>
          <w:szCs w:val="24"/>
          <w:lang w:val="en-US"/>
        </w:rPr>
        <w:t>region</w:t>
      </w:r>
      <w:r w:rsidRPr="00F60392">
        <w:rPr>
          <w:rFonts w:ascii="Arial" w:hAnsi="Arial" w:cs="Arial"/>
          <w:sz w:val="24"/>
          <w:szCs w:val="24"/>
        </w:rPr>
        <w:t>-3.0_</w:t>
      </w:r>
      <w:r w:rsidRPr="00F60392">
        <w:rPr>
          <w:rFonts w:ascii="Arial" w:hAnsi="Arial" w:cs="Arial"/>
          <w:sz w:val="24"/>
          <w:szCs w:val="24"/>
          <w:lang w:val="en-US"/>
        </w:rPr>
        <w:t>setup</w:t>
      </w:r>
      <w:r w:rsidRPr="00F60392">
        <w:rPr>
          <w:rFonts w:ascii="Arial" w:hAnsi="Arial" w:cs="Arial"/>
          <w:sz w:val="24"/>
          <w:szCs w:val="24"/>
        </w:rPr>
        <w:t>.</w:t>
      </w:r>
      <w:proofErr w:type="spellStart"/>
      <w:r w:rsidRPr="00F60392">
        <w:rPr>
          <w:rFonts w:ascii="Arial" w:hAnsi="Arial" w:cs="Arial"/>
          <w:sz w:val="24"/>
          <w:szCs w:val="24"/>
        </w:rPr>
        <w:t>msi</w:t>
      </w:r>
      <w:proofErr w:type="spellEnd"/>
      <w:r w:rsidR="00652B86">
        <w:rPr>
          <w:rFonts w:ascii="Arial" w:hAnsi="Arial" w:cs="Arial"/>
          <w:sz w:val="24"/>
          <w:szCs w:val="24"/>
        </w:rPr>
        <w:t>»</w:t>
      </w:r>
    </w:p>
    <w:p w:rsidR="00F60392" w:rsidRPr="00FF16C2" w:rsidRDefault="00F60392" w:rsidP="006C06B2">
      <w:pPr>
        <w:pStyle w:val="ab"/>
        <w:numPr>
          <w:ilvl w:val="0"/>
          <w:numId w:val="3"/>
        </w:numPr>
        <w:spacing w:before="120" w:after="120"/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Наж</w:t>
      </w:r>
      <w:r w:rsidR="00FF2716">
        <w:rPr>
          <w:sz w:val="24"/>
          <w:szCs w:val="24"/>
          <w:lang w:val="en-US"/>
        </w:rPr>
        <w:t>м</w:t>
      </w:r>
      <w:r w:rsidR="00C97EC8">
        <w:rPr>
          <w:sz w:val="24"/>
          <w:szCs w:val="24"/>
        </w:rPr>
        <w:t>ите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кнопку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Далее</w:t>
      </w:r>
      <w:proofErr w:type="spellEnd"/>
      <w:r>
        <w:rPr>
          <w:sz w:val="24"/>
          <w:szCs w:val="24"/>
        </w:rPr>
        <w:t>»</w:t>
      </w:r>
    </w:p>
    <w:p w:rsidR="00F60392" w:rsidRDefault="00F60392" w:rsidP="00F60392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37449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3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86" w:rsidRDefault="00652B86" w:rsidP="00F60392">
      <w:pPr>
        <w:pStyle w:val="ab"/>
        <w:ind w:firstLine="0"/>
        <w:jc w:val="center"/>
        <w:rPr>
          <w:sz w:val="24"/>
          <w:szCs w:val="24"/>
        </w:rPr>
      </w:pPr>
    </w:p>
    <w:p w:rsidR="00F60392" w:rsidRPr="00FF16C2" w:rsidRDefault="00F60392" w:rsidP="00F60392">
      <w:pPr>
        <w:pStyle w:val="ab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 появившемся окне ознакомьтесь с Лицензионным соглашением. Поставьте флажок «Я принимаю условия лицензионного соглашения».</w:t>
      </w:r>
    </w:p>
    <w:p w:rsidR="002B6B7F" w:rsidRDefault="00F60392" w:rsidP="006C06B2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34582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3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86" w:rsidRPr="006C06B2" w:rsidRDefault="00652B86" w:rsidP="006C06B2">
      <w:pPr>
        <w:pStyle w:val="ab"/>
        <w:ind w:firstLine="0"/>
        <w:jc w:val="center"/>
        <w:rPr>
          <w:sz w:val="24"/>
          <w:szCs w:val="24"/>
        </w:rPr>
      </w:pPr>
    </w:p>
    <w:p w:rsidR="00F60392" w:rsidRPr="00FF16C2" w:rsidRDefault="00F60392" w:rsidP="00E07586">
      <w:pPr>
        <w:pStyle w:val="ab"/>
        <w:numPr>
          <w:ilvl w:val="0"/>
          <w:numId w:val="3"/>
        </w:numPr>
        <w:spacing w:after="240"/>
        <w:ind w:left="1066" w:hanging="357"/>
        <w:rPr>
          <w:sz w:val="24"/>
          <w:szCs w:val="24"/>
        </w:rPr>
      </w:pPr>
      <w:r w:rsidRPr="00FF16C2">
        <w:rPr>
          <w:sz w:val="24"/>
          <w:szCs w:val="24"/>
        </w:rPr>
        <w:lastRenderedPageBreak/>
        <w:t>В окне «Выбор организации»</w:t>
      </w:r>
      <w:r w:rsidR="00936EE5">
        <w:rPr>
          <w:sz w:val="24"/>
          <w:szCs w:val="24"/>
        </w:rPr>
        <w:t xml:space="preserve"> выб</w:t>
      </w:r>
      <w:r w:rsidR="00C97EC8">
        <w:rPr>
          <w:sz w:val="24"/>
          <w:szCs w:val="24"/>
        </w:rPr>
        <w:t xml:space="preserve">ерите </w:t>
      </w:r>
      <w:r w:rsidR="00936EE5">
        <w:rPr>
          <w:sz w:val="24"/>
          <w:szCs w:val="24"/>
        </w:rPr>
        <w:t xml:space="preserve"> «Локальный сервер»</w:t>
      </w:r>
      <w:r>
        <w:rPr>
          <w:sz w:val="24"/>
          <w:szCs w:val="24"/>
        </w:rPr>
        <w:t xml:space="preserve">. </w:t>
      </w:r>
    </w:p>
    <w:p w:rsidR="00F60392" w:rsidRDefault="00F60392" w:rsidP="00936EE5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29754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92" w:rsidRPr="00936EE5" w:rsidRDefault="00936EE5" w:rsidP="00E07586">
      <w:pPr>
        <w:pStyle w:val="ab"/>
        <w:numPr>
          <w:ilvl w:val="0"/>
          <w:numId w:val="3"/>
        </w:numPr>
        <w:spacing w:before="240" w:after="240"/>
        <w:ind w:left="1066" w:hanging="357"/>
        <w:rPr>
          <w:sz w:val="24"/>
          <w:szCs w:val="24"/>
        </w:rPr>
      </w:pPr>
      <w:r w:rsidRPr="00936EE5">
        <w:rPr>
          <w:sz w:val="24"/>
          <w:szCs w:val="24"/>
        </w:rPr>
        <w:t>В</w:t>
      </w:r>
      <w:r w:rsidR="00C97EC8">
        <w:rPr>
          <w:sz w:val="24"/>
          <w:szCs w:val="24"/>
        </w:rPr>
        <w:t>ыберите</w:t>
      </w:r>
      <w:r>
        <w:rPr>
          <w:sz w:val="24"/>
          <w:szCs w:val="24"/>
        </w:rPr>
        <w:t xml:space="preserve"> тип установки «Обычная»:</w:t>
      </w:r>
    </w:p>
    <w:p w:rsidR="00E07586" w:rsidRDefault="00F60392" w:rsidP="00936EE5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3261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3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92" w:rsidRPr="00FF16C2" w:rsidRDefault="00936EE5" w:rsidP="002B6B7F">
      <w:pPr>
        <w:pStyle w:val="ab"/>
        <w:numPr>
          <w:ilvl w:val="0"/>
          <w:numId w:val="3"/>
        </w:numPr>
        <w:spacing w:before="240" w:after="240"/>
        <w:ind w:left="1066" w:hanging="357"/>
        <w:rPr>
          <w:sz w:val="24"/>
          <w:szCs w:val="24"/>
        </w:rPr>
      </w:pPr>
      <w:r>
        <w:rPr>
          <w:sz w:val="24"/>
          <w:szCs w:val="24"/>
          <w:lang w:val="en-US"/>
        </w:rPr>
        <w:t>Н</w:t>
      </w:r>
      <w:proofErr w:type="spellStart"/>
      <w:r w:rsidR="00F60392">
        <w:rPr>
          <w:sz w:val="24"/>
          <w:szCs w:val="24"/>
        </w:rPr>
        <w:t>аж</w:t>
      </w:r>
      <w:r w:rsidR="00C97EC8">
        <w:rPr>
          <w:sz w:val="24"/>
          <w:szCs w:val="24"/>
        </w:rPr>
        <w:t>мите</w:t>
      </w:r>
      <w:proofErr w:type="spellEnd"/>
      <w:r>
        <w:rPr>
          <w:sz w:val="24"/>
          <w:szCs w:val="24"/>
        </w:rPr>
        <w:t xml:space="preserve"> кнопку «Установить»</w:t>
      </w:r>
      <w:r>
        <w:rPr>
          <w:sz w:val="24"/>
          <w:szCs w:val="24"/>
          <w:lang w:val="en-US"/>
        </w:rPr>
        <w:t>:</w:t>
      </w:r>
    </w:p>
    <w:p w:rsidR="00F60392" w:rsidRDefault="00F60392" w:rsidP="00936EE5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32743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3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92" w:rsidRPr="00FF16C2" w:rsidRDefault="00936EE5" w:rsidP="002B6B7F">
      <w:pPr>
        <w:pStyle w:val="ab"/>
        <w:numPr>
          <w:ilvl w:val="0"/>
          <w:numId w:val="3"/>
        </w:numPr>
        <w:spacing w:before="240" w:after="240"/>
        <w:ind w:left="1066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Дожд</w:t>
      </w:r>
      <w:r w:rsidR="00C97EC8">
        <w:rPr>
          <w:sz w:val="24"/>
          <w:szCs w:val="24"/>
        </w:rPr>
        <w:t>итесь</w:t>
      </w:r>
      <w:r>
        <w:rPr>
          <w:sz w:val="24"/>
          <w:szCs w:val="24"/>
        </w:rPr>
        <w:t xml:space="preserve"> </w:t>
      </w:r>
      <w:r w:rsidR="007F2F2E">
        <w:rPr>
          <w:sz w:val="24"/>
          <w:szCs w:val="24"/>
        </w:rPr>
        <w:t>завершения</w:t>
      </w:r>
      <w:r w:rsidR="007F2F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установки программы:</w:t>
      </w:r>
    </w:p>
    <w:p w:rsidR="00F60392" w:rsidRDefault="00F60392" w:rsidP="00936EE5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3295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86" w:rsidRDefault="00E07586" w:rsidP="00936EE5">
      <w:pPr>
        <w:pStyle w:val="ab"/>
        <w:ind w:firstLine="0"/>
        <w:jc w:val="center"/>
        <w:rPr>
          <w:sz w:val="24"/>
          <w:szCs w:val="24"/>
        </w:rPr>
      </w:pPr>
    </w:p>
    <w:p w:rsidR="00F60392" w:rsidRPr="00FF16C2" w:rsidRDefault="00C97EC8" w:rsidP="002B6B7F">
      <w:pPr>
        <w:pStyle w:val="ab"/>
        <w:numPr>
          <w:ilvl w:val="0"/>
          <w:numId w:val="3"/>
        </w:numPr>
        <w:spacing w:after="240"/>
        <w:ind w:left="1066" w:hanging="357"/>
        <w:rPr>
          <w:sz w:val="24"/>
          <w:szCs w:val="24"/>
        </w:rPr>
      </w:pPr>
      <w:r>
        <w:rPr>
          <w:sz w:val="24"/>
          <w:szCs w:val="24"/>
        </w:rPr>
        <w:t>Интерфейс оператора успешно установлен. Н</w:t>
      </w:r>
      <w:r w:rsidR="00936EE5" w:rsidRPr="00936EE5">
        <w:rPr>
          <w:sz w:val="24"/>
          <w:szCs w:val="24"/>
        </w:rPr>
        <w:t>аж</w:t>
      </w:r>
      <w:r>
        <w:rPr>
          <w:sz w:val="24"/>
          <w:szCs w:val="24"/>
        </w:rPr>
        <w:t>мите</w:t>
      </w:r>
      <w:r w:rsidR="00F60392" w:rsidRPr="00FF16C2">
        <w:rPr>
          <w:sz w:val="24"/>
          <w:szCs w:val="24"/>
        </w:rPr>
        <w:t xml:space="preserve"> кнопку «Готово».</w:t>
      </w:r>
    </w:p>
    <w:p w:rsidR="00E07586" w:rsidRDefault="00F60392" w:rsidP="00E07586">
      <w:pPr>
        <w:pStyle w:val="ab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0000" cy="2533292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3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86" w:rsidRPr="00F60392" w:rsidRDefault="00E07586" w:rsidP="00E07586">
      <w:pPr>
        <w:pStyle w:val="ab"/>
        <w:ind w:firstLine="0"/>
        <w:rPr>
          <w:sz w:val="24"/>
          <w:szCs w:val="24"/>
        </w:rPr>
      </w:pPr>
    </w:p>
    <w:p w:rsidR="00515F1E" w:rsidRDefault="00515F1E" w:rsidP="00E07586">
      <w:pPr>
        <w:pStyle w:val="2"/>
        <w:pageBreakBefore w:val="0"/>
        <w:numPr>
          <w:ilvl w:val="1"/>
          <w:numId w:val="1"/>
        </w:numPr>
        <w:spacing w:before="0"/>
        <w:ind w:left="578" w:hanging="578"/>
      </w:pPr>
      <w:bookmarkStart w:id="19" w:name="_Toc443047683"/>
      <w:r>
        <w:t>Подключение и авторизация</w:t>
      </w:r>
      <w:bookmarkEnd w:id="19"/>
    </w:p>
    <w:p w:rsidR="00E07586" w:rsidRPr="00E07586" w:rsidRDefault="00E07586" w:rsidP="00E07586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586">
        <w:rPr>
          <w:rFonts w:ascii="Arial" w:hAnsi="Arial" w:cs="Arial"/>
          <w:sz w:val="24"/>
          <w:szCs w:val="24"/>
        </w:rPr>
        <w:t>Запустит</w:t>
      </w:r>
      <w:r w:rsidR="00C97EC8">
        <w:rPr>
          <w:rFonts w:ascii="Arial" w:hAnsi="Arial" w:cs="Arial"/>
          <w:sz w:val="24"/>
          <w:szCs w:val="24"/>
        </w:rPr>
        <w:t>е</w:t>
      </w:r>
      <w:r w:rsidRPr="00E07586">
        <w:rPr>
          <w:rFonts w:ascii="Arial" w:hAnsi="Arial" w:cs="Arial"/>
          <w:sz w:val="24"/>
          <w:szCs w:val="24"/>
        </w:rPr>
        <w:t xml:space="preserve"> модуль «Интерфейс оператора».</w:t>
      </w:r>
    </w:p>
    <w:p w:rsidR="00936EE5" w:rsidRPr="00E07586" w:rsidRDefault="002B6B7F" w:rsidP="00E07586">
      <w:pPr>
        <w:pStyle w:val="af"/>
        <w:numPr>
          <w:ilvl w:val="0"/>
          <w:numId w:val="5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E07586">
        <w:rPr>
          <w:rFonts w:ascii="Arial" w:hAnsi="Arial" w:cs="Arial"/>
          <w:sz w:val="24"/>
          <w:szCs w:val="24"/>
        </w:rPr>
        <w:t>Постав</w:t>
      </w:r>
      <w:r w:rsidR="00C97EC8">
        <w:rPr>
          <w:rFonts w:ascii="Arial" w:hAnsi="Arial" w:cs="Arial"/>
          <w:sz w:val="24"/>
          <w:szCs w:val="24"/>
        </w:rPr>
        <w:t>ьте</w:t>
      </w:r>
      <w:r w:rsidRPr="00E07586">
        <w:rPr>
          <w:rFonts w:ascii="Arial" w:hAnsi="Arial" w:cs="Arial"/>
          <w:sz w:val="24"/>
          <w:szCs w:val="24"/>
        </w:rPr>
        <w:t xml:space="preserve"> флажок «УНП, Локальный сервер» и наж</w:t>
      </w:r>
      <w:r w:rsidR="00C97EC8">
        <w:rPr>
          <w:rFonts w:ascii="Arial" w:hAnsi="Arial" w:cs="Arial"/>
          <w:sz w:val="24"/>
          <w:szCs w:val="24"/>
        </w:rPr>
        <w:t>мите</w:t>
      </w:r>
      <w:r w:rsidRPr="00E07586">
        <w:rPr>
          <w:rFonts w:ascii="Arial" w:hAnsi="Arial" w:cs="Arial"/>
          <w:sz w:val="24"/>
          <w:szCs w:val="24"/>
        </w:rPr>
        <w:t xml:space="preserve"> кнопку «Обновить список»</w:t>
      </w:r>
      <w:r w:rsidR="00E07586">
        <w:rPr>
          <w:rFonts w:ascii="Arial" w:hAnsi="Arial" w:cs="Arial"/>
          <w:sz w:val="24"/>
          <w:szCs w:val="24"/>
        </w:rPr>
        <w:t>.</w:t>
      </w:r>
    </w:p>
    <w:p w:rsidR="002B6B7F" w:rsidRDefault="00936EE5" w:rsidP="00E075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32E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575" cy="4071026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91" cy="407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7F" w:rsidRPr="00E07586" w:rsidRDefault="002B6B7F" w:rsidP="00E07586">
      <w:pPr>
        <w:pStyle w:val="af"/>
        <w:numPr>
          <w:ilvl w:val="0"/>
          <w:numId w:val="5"/>
        </w:numPr>
        <w:spacing w:before="120" w:after="240"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E07586">
        <w:rPr>
          <w:rFonts w:ascii="Arial" w:hAnsi="Arial" w:cs="Arial"/>
          <w:sz w:val="24"/>
          <w:szCs w:val="24"/>
        </w:rPr>
        <w:t>Выб</w:t>
      </w:r>
      <w:r w:rsidR="00C97EC8">
        <w:rPr>
          <w:rFonts w:ascii="Arial" w:hAnsi="Arial" w:cs="Arial"/>
          <w:sz w:val="24"/>
          <w:szCs w:val="24"/>
        </w:rPr>
        <w:t>ерите</w:t>
      </w:r>
      <w:r w:rsidRPr="00E07586">
        <w:rPr>
          <w:rFonts w:ascii="Arial" w:hAnsi="Arial" w:cs="Arial"/>
          <w:sz w:val="24"/>
          <w:szCs w:val="24"/>
        </w:rPr>
        <w:t xml:space="preserve"> пользователя </w:t>
      </w:r>
      <w:r w:rsidR="00FF2716">
        <w:rPr>
          <w:rFonts w:ascii="Arial" w:hAnsi="Arial" w:cs="Arial"/>
          <w:b/>
          <w:sz w:val="24"/>
          <w:szCs w:val="24"/>
        </w:rPr>
        <w:t>demo01</w:t>
      </w:r>
      <w:r w:rsidR="00E07586">
        <w:rPr>
          <w:rFonts w:ascii="Arial" w:hAnsi="Arial" w:cs="Arial"/>
          <w:sz w:val="24"/>
          <w:szCs w:val="24"/>
        </w:rPr>
        <w:t xml:space="preserve"> </w:t>
      </w:r>
      <w:r w:rsidRPr="00E07586">
        <w:rPr>
          <w:rFonts w:ascii="Arial" w:hAnsi="Arial" w:cs="Arial"/>
          <w:sz w:val="24"/>
          <w:szCs w:val="24"/>
        </w:rPr>
        <w:t>из списка и вве</w:t>
      </w:r>
      <w:r w:rsidR="00FF2716">
        <w:rPr>
          <w:rFonts w:ascii="Arial" w:hAnsi="Arial" w:cs="Arial"/>
          <w:sz w:val="24"/>
          <w:szCs w:val="24"/>
        </w:rPr>
        <w:t>дите</w:t>
      </w:r>
      <w:r w:rsidRPr="00E07586">
        <w:rPr>
          <w:rFonts w:ascii="Arial" w:hAnsi="Arial" w:cs="Arial"/>
          <w:sz w:val="24"/>
          <w:szCs w:val="24"/>
        </w:rPr>
        <w:t xml:space="preserve"> пароль</w:t>
      </w:r>
      <w:r w:rsidR="00E07586" w:rsidRPr="00E07586">
        <w:rPr>
          <w:rFonts w:ascii="Arial" w:hAnsi="Arial" w:cs="Arial"/>
          <w:sz w:val="24"/>
          <w:szCs w:val="24"/>
        </w:rPr>
        <w:t xml:space="preserve"> </w:t>
      </w:r>
      <w:r w:rsidR="00FF2716">
        <w:rPr>
          <w:rFonts w:ascii="Arial" w:hAnsi="Arial" w:cs="Arial"/>
          <w:b/>
          <w:sz w:val="24"/>
          <w:szCs w:val="24"/>
          <w:lang w:val="en-US"/>
        </w:rPr>
        <w:t>demo</w:t>
      </w:r>
      <w:r w:rsidR="00FF2716" w:rsidRPr="00FF2716">
        <w:rPr>
          <w:rFonts w:ascii="Arial" w:hAnsi="Arial" w:cs="Arial"/>
          <w:b/>
          <w:sz w:val="24"/>
          <w:szCs w:val="24"/>
        </w:rPr>
        <w:t>01</w:t>
      </w:r>
    </w:p>
    <w:p w:rsidR="00942E1D" w:rsidRDefault="00936EE5" w:rsidP="00E0758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09825" cy="3639471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64" cy="364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86" w:rsidRDefault="00C97EC8" w:rsidP="00C97EC8">
      <w:pPr>
        <w:pStyle w:val="af"/>
        <w:numPr>
          <w:ilvl w:val="0"/>
          <w:numId w:val="5"/>
        </w:numPr>
        <w:spacing w:before="120"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Авторизация успешно выполнена. Интерфейс оператора готов к использованию. </w:t>
      </w:r>
      <w:r w:rsidR="00FF2716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работ</w:t>
      </w:r>
      <w:r w:rsidR="00FF271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 интерфейсом оператора воспользуйтесь </w:t>
      </w:r>
      <w:r>
        <w:rPr>
          <w:rFonts w:ascii="Arial" w:hAnsi="Arial" w:cs="Arial"/>
          <w:sz w:val="24"/>
          <w:szCs w:val="24"/>
        </w:rPr>
        <w:lastRenderedPageBreak/>
        <w:t>справкой. Справка запускается значком   в правом верхнем углу панели интерфейса</w:t>
      </w:r>
      <w:r w:rsidR="00FF2716">
        <w:rPr>
          <w:rFonts w:ascii="Arial" w:hAnsi="Arial" w:cs="Arial"/>
          <w:sz w:val="24"/>
          <w:szCs w:val="24"/>
        </w:rPr>
        <w:t>.</w:t>
      </w:r>
    </w:p>
    <w:p w:rsidR="00E07586" w:rsidRPr="00C97EC8" w:rsidRDefault="00652B86" w:rsidP="00652B86">
      <w:pPr>
        <w:pStyle w:val="af"/>
        <w:spacing w:before="120" w:after="240" w:line="360" w:lineRule="auto"/>
        <w:ind w:left="2482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-454660</wp:posOffset>
            </wp:positionV>
            <wp:extent cx="647700" cy="60007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B8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68293A" w:rsidRPr="0068293A" w:rsidRDefault="0068293A" w:rsidP="0068293A">
      <w:pPr>
        <w:spacing w:before="120" w:after="24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24250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93A" w:rsidRPr="0068293A" w:rsidSect="00942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F3" w:rsidRDefault="00FE21F3" w:rsidP="00243A7A">
      <w:pPr>
        <w:spacing w:after="0" w:line="240" w:lineRule="auto"/>
      </w:pPr>
      <w:r>
        <w:separator/>
      </w:r>
    </w:p>
  </w:endnote>
  <w:endnote w:type="continuationSeparator" w:id="0">
    <w:p w:rsidR="00FE21F3" w:rsidRDefault="00FE21F3" w:rsidP="002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F3" w:rsidRDefault="00FE21F3" w:rsidP="00243A7A">
      <w:pPr>
        <w:spacing w:after="0" w:line="240" w:lineRule="auto"/>
      </w:pPr>
      <w:r>
        <w:separator/>
      </w:r>
    </w:p>
  </w:footnote>
  <w:footnote w:type="continuationSeparator" w:id="0">
    <w:p w:rsidR="00FE21F3" w:rsidRDefault="00FE21F3" w:rsidP="0024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22" w:rsidRDefault="00072ED5">
    <w:pPr>
      <w:pStyle w:val="a7"/>
    </w:pPr>
    <w:r>
      <w:rPr>
        <w:noProof/>
      </w:rPr>
      <w:pict>
        <v:group id="_x0000_s1039" style="position:absolute;margin-left:36.25pt;margin-top:14.65pt;width:543.8pt;height:813.55pt;z-index:-251655168;mso-position-horizontal-relative:page;mso-position-vertical-relative:page" coordorigin="567,284" coordsize="11056,16271" wrapcoords="1026 -20 1026 10810 -29 10929 -29 21620 21659 21620 21659 -20 1026 -20">
          <v:group id="_x0000_s1040" style="position:absolute;left:567;top:8552;width:561;height:8003" coordorigin="3194,6929" coordsize="561,8155">
            <v:group id="_x0000_s1041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3194;top:13667;width:283;height:1417" strokeweight="2.25pt">
                <v:textbox style="layout-flow:vertical;mso-layout-flow-alt:bottom-to-top;mso-next-textbox:#_x0000_s1042" inset=".5mm,.3mm,.5mm,.3mm">
                  <w:txbxContent>
                    <w:p w:rsidR="00884922" w:rsidRPr="00783F14" w:rsidRDefault="000A2183" w:rsidP="0047677C">
                      <w:pPr>
                        <w:pStyle w:val="a6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Инв. № подл.</w:t>
                      </w:r>
                    </w:p>
                  </w:txbxContent>
                </v:textbox>
              </v:shape>
              <v:shape id="_x0000_s1043" type="#_x0000_t202" style="position:absolute;left:3194;top:11707;width:283;height:1984" strokeweight="2.25pt">
                <v:textbox style="layout-flow:vertical;mso-layout-flow-alt:bottom-to-top;mso-next-textbox:#_x0000_s1043" inset=".5mm,.3mm,.5mm,.3mm">
                  <w:txbxContent>
                    <w:p w:rsidR="00884922" w:rsidRPr="00783F14" w:rsidRDefault="000A2183" w:rsidP="0047677C">
                      <w:pPr>
                        <w:pStyle w:val="a6"/>
                        <w:rPr>
                          <w:rFonts w:ascii="Arial" w:hAnsi="Arial" w:cs="Arial"/>
                          <w:i/>
                        </w:rPr>
                      </w:pPr>
                      <w:r w:rsidRPr="00783F14">
                        <w:rPr>
                          <w:rFonts w:ascii="Arial" w:hAnsi="Arial" w:cs="Arial"/>
                          <w:i/>
                        </w:rPr>
                        <w:t>Подп. и дата</w:t>
                      </w:r>
                    </w:p>
                  </w:txbxContent>
                </v:textbox>
              </v:shape>
              <v:shape id="_x0000_s1044" type="#_x0000_t202" style="position:absolute;left:3194;top:8901;width:283;height:1417" strokeweight="2.25pt">
                <v:textbox style="layout-flow:vertical;mso-layout-flow-alt:bottom-to-top;mso-next-textbox:#_x0000_s1044" inset=".5mm,.3mm,.5mm,.3mm">
                  <w:txbxContent>
                    <w:p w:rsidR="00884922" w:rsidRDefault="000A2183" w:rsidP="0047677C">
                      <w:pPr>
                        <w:pStyle w:val="a6"/>
                        <w:rPr>
                          <w:rFonts w:ascii="Arial" w:hAnsi="Arial" w:cs="Arial"/>
                        </w:rPr>
                      </w:pPr>
                      <w:r w:rsidRPr="00783F14">
                        <w:rPr>
                          <w:rFonts w:ascii="Arial" w:hAnsi="Arial" w:cs="Arial"/>
                          <w:i/>
                        </w:rPr>
                        <w:t xml:space="preserve">Инв. № дубл. </w:t>
                      </w:r>
                      <w:r>
                        <w:rPr>
                          <w:rFonts w:ascii="Arial" w:hAnsi="Arial" w:cs="Arial"/>
                        </w:rPr>
                        <w:t>Взам. инв. №</w:t>
                      </w:r>
                    </w:p>
                  </w:txbxContent>
                </v:textbox>
              </v:shape>
              <v:shape id="_x0000_s1045" type="#_x0000_t202" style="position:absolute;left:3194;top:10306;width:283;height:1417" strokeweight="2.25pt">
                <v:textbox style="layout-flow:vertical;mso-layout-flow-alt:bottom-to-top;mso-next-textbox:#_x0000_s1045" inset=".5mm,.3mm,.5mm,.3mm">
                  <w:txbxContent>
                    <w:p w:rsidR="00884922" w:rsidRPr="00FF2A59" w:rsidRDefault="000A2183" w:rsidP="0047677C">
                      <w:pPr>
                        <w:pStyle w:val="a6"/>
                        <w:rPr>
                          <w:rFonts w:ascii="Arial" w:hAnsi="Arial" w:cs="Arial"/>
                          <w:i/>
                        </w:rPr>
                      </w:pPr>
                      <w:r w:rsidRPr="00FF2A59">
                        <w:rPr>
                          <w:rFonts w:ascii="Arial" w:hAnsi="Arial" w:cs="Arial"/>
                          <w:i/>
                        </w:rPr>
                        <w:t>Взам. инв. №</w:t>
                      </w:r>
                    </w:p>
                    <w:p w:rsidR="00884922" w:rsidRPr="00783F14" w:rsidRDefault="006F33DD" w:rsidP="0047677C"/>
                  </w:txbxContent>
                </v:textbox>
              </v:shape>
              <v:shape id="_x0000_s1046" type="#_x0000_t202" style="position:absolute;left:3194;top:6929;width:283;height:1984" strokeweight="2.25pt">
                <v:textbox style="layout-flow:vertical;mso-layout-flow-alt:bottom-to-top;mso-next-textbox:#_x0000_s1046" inset=".5mm,.3mm,.5mm,.3mm">
                  <w:txbxContent>
                    <w:p w:rsidR="00884922" w:rsidRPr="00783F14" w:rsidRDefault="000A2183" w:rsidP="0047677C">
                      <w:pPr>
                        <w:pStyle w:val="a6"/>
                        <w:rPr>
                          <w:rFonts w:ascii="Arial" w:hAnsi="Arial" w:cs="Arial"/>
                          <w:i/>
                        </w:rPr>
                      </w:pPr>
                      <w:r w:rsidRPr="00783F14">
                        <w:rPr>
                          <w:rFonts w:ascii="Arial" w:hAnsi="Arial" w:cs="Arial"/>
                          <w:i/>
                        </w:rPr>
                        <w:t>Подп. и дата</w:t>
                      </w:r>
                    </w:p>
                  </w:txbxContent>
                </v:textbox>
              </v:shape>
            </v:group>
            <v:group id="_x0000_s1047" style="position:absolute;left:3472;top:6929;width:283;height:8155" coordorigin="3194,6929" coordsize="283,8155">
              <v:shape id="_x0000_s1048" type="#_x0000_t202" style="position:absolute;left:3194;top:13667;width:283;height:1417" strokeweight="2.25pt">
                <v:textbox style="layout-flow:vertical;mso-layout-flow-alt:bottom-to-top;mso-next-textbox:#_x0000_s1048" inset=".5mm,.3mm,.5mm,.3mm">
                  <w:txbxContent>
                    <w:p w:rsidR="00884922" w:rsidRDefault="006F33DD" w:rsidP="0047677C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49" type="#_x0000_t202" style="position:absolute;left:3194;top:11707;width:283;height:1984" strokeweight="2.25pt">
                <v:textbox style="layout-flow:vertical;mso-layout-flow-alt:bottom-to-top;mso-next-textbox:#_x0000_s1049" inset=".5mm,.3mm,.5mm,.3mm">
                  <w:txbxContent>
                    <w:p w:rsidR="00884922" w:rsidRDefault="006F33DD" w:rsidP="0047677C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50" type="#_x0000_t202" style="position:absolute;left:3194;top:8901;width:283;height:1417" strokeweight="2.25pt">
                <v:textbox style="layout-flow:vertical;mso-layout-flow-alt:bottom-to-top;mso-next-textbox:#_x0000_s1050" inset=".5mm,.3mm,.5mm,.3mm">
                  <w:txbxContent>
                    <w:p w:rsidR="00884922" w:rsidRDefault="006F33DD" w:rsidP="0047677C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51" type="#_x0000_t202" style="position:absolute;left:3194;top:10306;width:283;height:1417" strokeweight="2.25pt">
                <v:textbox style="layout-flow:vertical;mso-layout-flow-alt:bottom-to-top;mso-next-textbox:#_x0000_s1051" inset=".5mm,.3mm,.5mm,.3mm">
                  <w:txbxContent>
                    <w:p w:rsidR="00884922" w:rsidRDefault="006F33DD" w:rsidP="0047677C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52" type="#_x0000_t202" style="position:absolute;left:3194;top:6929;width:283;height:1984" strokeweight="2.25pt">
                <v:textbox style="layout-flow:vertical;mso-layout-flow-alt:bottom-to-top;mso-next-textbox:#_x0000_s1052" inset=".5mm,.3mm,.5mm,.3mm">
                  <w:txbxContent>
                    <w:p w:rsidR="00884922" w:rsidRDefault="006F33DD" w:rsidP="0047677C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v:group>
          </v:group>
          <v:rect id="_x0000_s1053" style="position:absolute;left:1134;top:284;width:10488;height:16271" strokeweight="2.25pt"/>
          <v:group id="_x0000_s1054" style="position:absolute;left:1134;top:15717;width:10489;height:837" coordorigin="1140,12894" coordsize="10489,853">
            <v:rect id="_x0000_s1055" style="position:absolute;left:1140;top:12894;width:10488;height:850" strokeweight="2.25pt"/>
            <v:group id="_x0000_s1056" style="position:absolute;left:1143;top:12894;width:10486;height:853" coordorigin="989,11410" coordsize="10486,853">
              <v:group id="_x0000_s1057" style="position:absolute;left:10908;top:11410;width:567;height:853" coordorigin="9096,9973" coordsize="851,853">
                <v:shape id="_x0000_s1058" type="#_x0000_t202" style="position:absolute;left:9096;top:9973;width:850;height:283" strokeweight="2.25pt">
                  <v:textbox style="mso-next-textbox:#_x0000_s1058" inset=".5mm,.3mm,.5mm,.3mm">
                    <w:txbxContent>
                      <w:p w:rsidR="00884922" w:rsidRPr="009A11B3" w:rsidRDefault="000A2183" w:rsidP="0047677C">
                        <w:pPr>
                          <w:pStyle w:val="a6"/>
                          <w:rPr>
                            <w:rFonts w:ascii="Arial" w:hAnsi="Arial" w:cs="Arial"/>
                            <w:i/>
                            <w:noProof w:val="0"/>
                            <w:w w:val="90"/>
                            <w:szCs w:val="18"/>
                          </w:rPr>
                        </w:pPr>
                        <w:r w:rsidRPr="009A11B3">
                          <w:rPr>
                            <w:rFonts w:ascii="Arial" w:hAnsi="Arial" w:cs="Arial"/>
                            <w:i/>
                            <w:noProof w:val="0"/>
                            <w:w w:val="90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shape>
                <v:shape id="_x0000_s1059" type="#_x0000_t202" style="position:absolute;left:9097;top:10259;width:850;height:567" strokeweight="2.25pt">
                  <v:textbox style="mso-next-textbox:#_x0000_s1059" inset=".5mm,.3mm,.5mm,.3mm">
                    <w:txbxContent>
                      <w:p w:rsidR="00884922" w:rsidRDefault="00072ED5" w:rsidP="0047677C">
                        <w:pPr>
                          <w:pStyle w:val="a6"/>
                          <w:spacing w:before="120"/>
                          <w:rPr>
                            <w:rFonts w:ascii="Arial" w:hAnsi="Arial" w:cs="Arial"/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0A2183">
                          <w:rPr>
                            <w:rFonts w:ascii="Arial" w:hAnsi="Arial" w:cs="Arial"/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rFonts w:ascii="Arial" w:hAnsi="Arial" w:cs="Arial"/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6F33DD">
                          <w:rPr>
                            <w:rFonts w:ascii="Arial" w:hAnsi="Arial" w:cs="Arial"/>
                            <w:sz w:val="22"/>
                            <w:lang w:val="en-U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1060" type="#_x0000_t202" style="position:absolute;left:4672;top:11413;width:6236;height:850" strokeweight="2.25pt">
                <v:textbox style="mso-next-textbox:#_x0000_s1060" inset=".5mm,.3mm,.5mm,.3mm">
                  <w:txbxContent>
                    <w:p w:rsidR="00884922" w:rsidRDefault="00072ED5" w:rsidP="0047677C">
                      <w:pPr>
                        <w:pStyle w:val="a6"/>
                        <w:spacing w:before="160"/>
                        <w:rPr>
                          <w:rFonts w:ascii="Arial" w:hAnsi="Arial" w:cs="Arial"/>
                          <w:noProof w:val="0"/>
                          <w:sz w:val="32"/>
                        </w:rPr>
                      </w:pPr>
                      <w:fldSimple w:instr=" DOCPROPERTY  Keywords  \* MERGEFORMAT ">
                        <w:r w:rsidR="000A2183">
                          <w:rPr>
                            <w:rFonts w:ascii="Arial" w:hAnsi="Arial" w:cs="Arial"/>
                            <w:noProof w:val="0"/>
                            <w:sz w:val="32"/>
                          </w:rPr>
                          <w:t>09.1/11-00-АСУТП.И6</w:t>
                        </w:r>
                      </w:fldSimple>
                    </w:p>
                  </w:txbxContent>
                </v:textbox>
              </v:shape>
              <v:group id="_x0000_s1061" style="position:absolute;left:989;top:11413;width:3683;height:850" coordorigin="1248,9691" coordsize="3683,861">
                <v:group id="_x0000_s1062" style="position:absolute;left:1248;top:10272;width:3682;height:280" coordorigin="3332,11725" coordsize="3681,283">
                  <v:shape id="_x0000_s1063" type="#_x0000_t202" style="position:absolute;left:3332;top:11725;width:397;height:283" strokeweight="2.25pt">
                    <v:textbox style="mso-next-textbox:#_x0000_s1063" inset=".5mm,.3mm,.5mm,.3mm">
                      <w:txbxContent>
                        <w:p w:rsidR="00884922" w:rsidRPr="009A11B3" w:rsidRDefault="000A2183" w:rsidP="0047677C">
                          <w:pPr>
                            <w:rPr>
                              <w:rFonts w:ascii="Arial" w:hAnsi="Arial"/>
                              <w:i/>
                              <w:w w:val="80"/>
                              <w:sz w:val="18"/>
                              <w:szCs w:val="18"/>
                            </w:rPr>
                          </w:pPr>
                          <w:r w:rsidRPr="009A11B3">
                            <w:rPr>
                              <w:rFonts w:ascii="Arial" w:hAnsi="Arial"/>
                              <w:i/>
                              <w:w w:val="80"/>
                              <w:sz w:val="18"/>
                              <w:szCs w:val="18"/>
                            </w:rPr>
                            <w:t>Изм</w:t>
                          </w:r>
                        </w:p>
                      </w:txbxContent>
                    </v:textbox>
                  </v:shape>
                  <v:shape id="_x0000_s1064" type="#_x0000_t202" style="position:absolute;left:4295;top:11725;width:1304;height:283" strokeweight="2.25pt">
                    <v:textbox style="mso-next-textbox:#_x0000_s1064" inset=".5mm,.3mm,.5mm,.3mm">
                      <w:txbxContent>
                        <w:p w:rsidR="00884922" w:rsidRPr="009A11B3" w:rsidRDefault="000A2183" w:rsidP="0047677C">
                          <w:pPr>
                            <w:pStyle w:val="a6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9A11B3">
                            <w:rPr>
                              <w:rFonts w:ascii="Arial" w:hAnsi="Arial" w:cs="Arial"/>
                              <w:i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_x0000_s1065" type="#_x0000_t202" style="position:absolute;left:3728;top:11725;width:567;height:283" strokeweight="2.25pt">
                    <v:textbox style="mso-next-textbox:#_x0000_s1065" inset=".5mm,.3mm,.5mm,.3mm">
                      <w:txbxContent>
                        <w:p w:rsidR="00884922" w:rsidRPr="009A11B3" w:rsidRDefault="000A2183" w:rsidP="0047677C">
                          <w:pPr>
                            <w:pStyle w:val="a6"/>
                            <w:rPr>
                              <w:rFonts w:ascii="Arial" w:hAnsi="Arial" w:cs="Arial"/>
                              <w:i/>
                              <w:noProof w:val="0"/>
                              <w:w w:val="90"/>
                              <w:szCs w:val="18"/>
                            </w:rPr>
                          </w:pPr>
                          <w:r w:rsidRPr="009A11B3">
                            <w:rPr>
                              <w:rFonts w:ascii="Arial" w:hAnsi="Arial" w:cs="Arial"/>
                              <w:i/>
                              <w:w w:val="90"/>
                              <w:szCs w:val="18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066" type="#_x0000_t202" style="position:absolute;left:5597;top:11725;width:850;height:283" strokeweight="2.25pt">
                    <v:textbox style="mso-next-textbox:#_x0000_s1066" inset=".5mm,.3mm,.5mm,.3mm">
                      <w:txbxContent>
                        <w:p w:rsidR="00884922" w:rsidRPr="009A11B3" w:rsidRDefault="000A2183" w:rsidP="0047677C">
                          <w:pPr>
                            <w:pStyle w:val="a6"/>
                            <w:rPr>
                              <w:rFonts w:ascii="Arial" w:hAnsi="Arial" w:cs="Arial"/>
                              <w:i/>
                              <w:noProof w:val="0"/>
                            </w:rPr>
                          </w:pPr>
                          <w:r w:rsidRPr="009A11B3">
                            <w:rPr>
                              <w:rFonts w:ascii="Arial" w:hAnsi="Arial" w:cs="Arial"/>
                              <w:i/>
                            </w:rPr>
                            <w:t>Подп</w:t>
                          </w:r>
                          <w:r w:rsidRPr="009A11B3">
                            <w:rPr>
                              <w:rFonts w:ascii="Arial" w:hAnsi="Arial" w:cs="Arial"/>
                              <w:i/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67" type="#_x0000_t202" style="position:absolute;left:6446;top:11725;width:567;height:283" strokeweight="2.25pt">
                    <v:textbox style="mso-next-textbox:#_x0000_s1067" inset=".5mm,.3mm,.5mm,.3mm">
                      <w:txbxContent>
                        <w:p w:rsidR="00884922" w:rsidRPr="009A11B3" w:rsidRDefault="000A2183" w:rsidP="0047677C">
                          <w:pPr>
                            <w:pStyle w:val="a6"/>
                            <w:rPr>
                              <w:rFonts w:ascii="Arial" w:hAnsi="Arial" w:cs="Arial"/>
                              <w:i/>
                              <w:noProof w:val="0"/>
                              <w:w w:val="90"/>
                              <w:szCs w:val="18"/>
                            </w:rPr>
                          </w:pPr>
                          <w:r w:rsidRPr="009A11B3">
                            <w:rPr>
                              <w:rFonts w:ascii="Arial" w:hAnsi="Arial" w:cs="Arial"/>
                              <w:i/>
                              <w:noProof w:val="0"/>
                              <w:w w:val="90"/>
                              <w:szCs w:val="18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1068" style="position:absolute;left:1248;top:9691;width:3683;height:581" coordorigin="3033,9482" coordsize="3683,581">
                  <v:group id="_x0000_s1069" style="position:absolute;left:3034;top:9492;width:3682;height:561" coordorigin="1240,9793" coordsize="3685,568">
                    <v:group id="_x0000_s1070" style="position:absolute;left:1240;top:10078;width:3685;height:283" coordorigin="3332,11725" coordsize="3681,283">
                      <v:shape id="_x0000_s1071" type="#_x0000_t202" style="position:absolute;left:3332;top:11725;width:397;height:283" strokeweight="1pt">
                        <v:textbox style="mso-next-textbox:#_x0000_s1071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2" type="#_x0000_t202" style="position:absolute;left:4295;top:11725;width:1304;height:283" strokeweight="1pt">
                        <v:textbox style="mso-next-textbox:#_x0000_s1072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3" type="#_x0000_t202" style="position:absolute;left:3728;top:11725;width:567;height:283" strokeweight="1pt">
                        <v:textbox style="mso-next-textbox:#_x0000_s1073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4" type="#_x0000_t202" style="position:absolute;left:5597;top:11725;width:850;height:283" strokeweight="1pt">
                        <v:textbox style="mso-next-textbox:#_x0000_s1074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5" type="#_x0000_t202" style="position:absolute;left:6446;top:11725;width:567;height:283" strokeweight="1pt">
                        <v:textbox style="mso-next-textbox:#_x0000_s1075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076" style="position:absolute;left:1240;top:9793;width:3685;height:283" coordorigin="3332,11725" coordsize="3681,283">
                      <v:shape id="_x0000_s1077" type="#_x0000_t202" style="position:absolute;left:3332;top:11725;width:397;height:283" strokeweight="1pt">
                        <v:textbox style="mso-next-textbox:#_x0000_s1077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8" type="#_x0000_t202" style="position:absolute;left:4295;top:11725;width:1304;height:283" strokeweight="1pt">
                        <v:textbox style="mso-next-textbox:#_x0000_s1078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9" type="#_x0000_t202" style="position:absolute;left:3728;top:11725;width:567;height:283" strokeweight="1pt">
                        <v:textbox style="mso-next-textbox:#_x0000_s1079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80" type="#_x0000_t202" style="position:absolute;left:5597;top:11725;width:850;height:283" strokeweight="1pt">
                        <v:textbox style="mso-next-textbox:#_x0000_s1080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81" type="#_x0000_t202" style="position:absolute;left:6446;top:11725;width:567;height:283" strokeweight="1pt">
                        <v:textbox style="mso-next-textbox:#_x0000_s1081" inset=".5mm,.3mm,.5mm,.3mm">
                          <w:txbxContent>
                            <w:p w:rsidR="00884922" w:rsidRDefault="006F33DD" w:rsidP="0047677C">
                              <w:pPr>
                                <w:pStyle w:val="a6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1082" style="position:absolute" from="5299,9482" to="5299,10053" strokeweight="2.25pt"/>
                  <v:line id="_x0000_s1083" style="position:absolute" from="3033,9492" to="3033,10063" strokeweight="2.25pt"/>
                  <v:line id="_x0000_s1084" style="position:absolute" from="6715,9482" to="6715,10053" strokeweight="2.25pt"/>
                  <v:line id="_x0000_s1085" style="position:absolute" from="6148,9482" to="6148,10053" strokeweight="2.25pt"/>
                  <v:line id="_x0000_s1086" style="position:absolute" from="3430,9492" to="3430,10063" strokeweight="2.25pt"/>
                  <v:line id="_x0000_s1087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22" w:rsidRDefault="00072ED5">
    <w:pPr>
      <w:pStyle w:val="a7"/>
    </w:pPr>
    <w:r w:rsidRPr="00072ED5">
      <w:rPr>
        <w:lang w:val="en-US"/>
      </w:rPr>
      <w:pict>
        <v:group id="_x0000_s1025" style="position:absolute;margin-left:37.35pt;margin-top:14.2pt;width:542.7pt;height:813.55pt;z-index:-251656192;mso-position-horizontal-relative:page;mso-position-vertical-relative:page" coordorigin="571,284" coordsize="11051,16271" wrapcoords="1026 -20 1026 10173 -29 10332 -29 21620 21659 21620 21659 -20 1026 -20">
          <v:group id="_x0000_s1026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67;top:14982;width:283;height:1469" strokeweight="2.25pt">
              <v:textbox style="layout-flow:vertical;mso-layout-flow-alt:bottom-to-top;mso-next-textbox:#_x0000_s1027" inset="0,0,0,0">
                <w:txbxContent>
                  <w:p w:rsidR="00884922" w:rsidRPr="00205A39" w:rsidRDefault="000A2183">
                    <w:pPr>
                      <w:pStyle w:val="a6"/>
                      <w:rPr>
                        <w:rFonts w:ascii="Arial" w:hAnsi="Arial" w:cs="Arial"/>
                        <w:i/>
                        <w:noProof w:val="0"/>
                      </w:rPr>
                    </w:pPr>
                    <w:r w:rsidRPr="00205A39">
                      <w:rPr>
                        <w:rFonts w:ascii="Arial" w:hAnsi="Arial" w:cs="Arial"/>
                        <w:i/>
                      </w:rPr>
                      <w:t>Инв. № под</w:t>
                    </w:r>
                    <w:r w:rsidRPr="00205A39">
                      <w:rPr>
                        <w:rFonts w:ascii="Arial" w:hAnsi="Arial" w:cs="Arial"/>
                        <w:i/>
                        <w:noProof w:val="0"/>
                      </w:rPr>
                      <w:t>л.</w:t>
                    </w:r>
                  </w:p>
                  <w:p w:rsidR="00884922" w:rsidRDefault="00072ED5">
                    <w:fldSimple w:instr=" NUMPAGES  \* MERGEFORMAT ">
                      <w:r w:rsidR="006F33DD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</v:shape>
            <v:shape id="_x0000_s1028" type="#_x0000_t202" style="position:absolute;left:567;top:12951;width:283;height:2056" strokeweight="2.25pt">
              <v:textbox style="layout-flow:vertical;mso-layout-flow-alt:bottom-to-top;mso-next-textbox:#_x0000_s1028" inset="0,0,0,0">
                <w:txbxContent>
                  <w:p w:rsidR="00884922" w:rsidRPr="00205A39" w:rsidRDefault="000A2183">
                    <w:pPr>
                      <w:pStyle w:val="a6"/>
                      <w:rPr>
                        <w:rFonts w:ascii="Arial" w:hAnsi="Arial" w:cs="Arial"/>
                        <w:i/>
                      </w:rPr>
                    </w:pPr>
                    <w:r w:rsidRPr="00205A39">
                      <w:rPr>
                        <w:rFonts w:ascii="Arial" w:hAnsi="Arial" w:cs="Arial"/>
                        <w:i/>
                      </w:rPr>
                      <w:t>Подп. и дата</w:t>
                    </w:r>
                  </w:p>
                </w:txbxContent>
              </v:textbox>
            </v:shape>
            <v:shape id="_x0000_s1029" type="#_x0000_t202" style="position:absolute;left:567;top:10042;width:283;height:1469" strokeweight="2.25pt">
              <v:textbox style="layout-flow:vertical;mso-layout-flow-alt:bottom-to-top;mso-next-textbox:#_x0000_s1029" inset="0,0,0,0">
                <w:txbxContent>
                  <w:p w:rsidR="00884922" w:rsidRPr="00205A39" w:rsidRDefault="000A2183" w:rsidP="00205A39">
                    <w:pPr>
                      <w:pStyle w:val="a6"/>
                      <w:rPr>
                        <w:rFonts w:ascii="Arial" w:hAnsi="Arial" w:cs="Arial"/>
                        <w:i/>
                      </w:rPr>
                    </w:pPr>
                    <w:r w:rsidRPr="00205A39">
                      <w:rPr>
                        <w:rFonts w:ascii="Arial" w:hAnsi="Arial" w:cs="Arial"/>
                        <w:i/>
                      </w:rPr>
                      <w:t>Инв. № дубл.</w:t>
                    </w:r>
                  </w:p>
                  <w:p w:rsidR="00884922" w:rsidRPr="00205A39" w:rsidRDefault="006F33DD" w:rsidP="00205A39"/>
                </w:txbxContent>
              </v:textbox>
            </v:shape>
            <v:shape id="_x0000_s1030" type="#_x0000_t202" style="position:absolute;left:567;top:11498;width:283;height:1470" strokeweight="2.25pt">
              <v:textbox style="layout-flow:vertical;mso-layout-flow-alt:bottom-to-top;mso-next-textbox:#_x0000_s1030" inset="0,0,0,0">
                <w:txbxContent>
                  <w:p w:rsidR="00884922" w:rsidRPr="00205A39" w:rsidRDefault="000A2183" w:rsidP="00205A39">
                    <w:pPr>
                      <w:pStyle w:val="a6"/>
                      <w:rPr>
                        <w:rFonts w:ascii="Arial" w:hAnsi="Arial" w:cs="Arial"/>
                        <w:i/>
                      </w:rPr>
                    </w:pPr>
                    <w:r w:rsidRPr="00205A39">
                      <w:rPr>
                        <w:rFonts w:ascii="Arial" w:hAnsi="Arial" w:cs="Arial"/>
                        <w:i/>
                      </w:rPr>
                      <w:t>Взам. инв. №</w:t>
                    </w:r>
                  </w:p>
                </w:txbxContent>
              </v:textbox>
            </v:shape>
            <v:shape id="_x0000_s1031" type="#_x0000_t202" style="position:absolute;left:567;top:7998;width:283;height:2056" strokeweight="2.25pt">
              <v:textbox style="layout-flow:vertical;mso-layout-flow-alt:bottom-to-top;mso-next-textbox:#_x0000_s1031" inset="0,0,0,0">
                <w:txbxContent>
                  <w:p w:rsidR="00884922" w:rsidRPr="00205A39" w:rsidRDefault="000A2183">
                    <w:pPr>
                      <w:pStyle w:val="a6"/>
                      <w:rPr>
                        <w:rFonts w:ascii="Arial" w:hAnsi="Arial" w:cs="Arial"/>
                        <w:i/>
                      </w:rPr>
                    </w:pPr>
                    <w:r w:rsidRPr="00205A39">
                      <w:rPr>
                        <w:rFonts w:ascii="Arial" w:hAnsi="Arial" w:cs="Arial"/>
                        <w:i/>
                      </w:rPr>
                      <w:t>Подп. и дата</w:t>
                    </w:r>
                  </w:p>
                </w:txbxContent>
              </v:textbox>
            </v:shape>
            <v:group id="_x0000_s1032" style="position:absolute;left:845;top:7998;width:283;height:8453" coordorigin="3194,6929" coordsize="283,8155">
              <v:shape id="_x0000_s1033" type="#_x0000_t202" style="position:absolute;left:3194;top:13667;width:283;height:1417" strokeweight="2.25pt">
                <v:textbox style="layout-flow:vertical;mso-layout-flow-alt:bottom-to-top;mso-next-textbox:#_x0000_s1033" inset="0,0,0,0">
                  <w:txbxContent>
                    <w:p w:rsidR="00884922" w:rsidRDefault="006F33DD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34" type="#_x0000_t202" style="position:absolute;left:3194;top:11707;width:283;height:1984" strokeweight="2.25pt">
                <v:textbox style="layout-flow:vertical;mso-layout-flow-alt:bottom-to-top;mso-next-textbox:#_x0000_s1034" inset="0,0,0,0">
                  <w:txbxContent>
                    <w:p w:rsidR="00884922" w:rsidRDefault="006F33DD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35" type="#_x0000_t202" style="position:absolute;left:3194;top:8901;width:283;height:1417" strokeweight="2.25pt">
                <v:textbox style="layout-flow:vertical;mso-layout-flow-alt:bottom-to-top;mso-next-textbox:#_x0000_s1035" inset="0,0,0,0">
                  <w:txbxContent>
                    <w:p w:rsidR="00884922" w:rsidRDefault="006F33DD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36" type="#_x0000_t202" style="position:absolute;left:3194;top:10306;width:283;height:1417" strokeweight="2.25pt">
                <v:textbox style="layout-flow:vertical;mso-layout-flow-alt:bottom-to-top;mso-next-textbox:#_x0000_s1036" inset="0,0,0,0">
                  <w:txbxContent>
                    <w:p w:rsidR="00884922" w:rsidRDefault="006F33DD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_x0000_s1037" type="#_x0000_t202" style="position:absolute;left:3194;top:6929;width:283;height:1984" strokeweight="2.25pt">
                <v:textbox style="layout-flow:vertical;mso-layout-flow-alt:bottom-to-top;mso-next-textbox:#_x0000_s1037" inset="0,0,0,0">
                  <w:txbxContent>
                    <w:p w:rsidR="00884922" w:rsidRDefault="006F33DD">
                      <w:pPr>
                        <w:pStyle w:val="a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v:group>
          </v:group>
          <v:rect id="_x0000_s1038" style="position:absolute;left:1134;top:284;width:10488;height:16271" strokeweight="2.25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053"/>
    <w:multiLevelType w:val="hybridMultilevel"/>
    <w:tmpl w:val="298AE574"/>
    <w:lvl w:ilvl="0" w:tplc="31A4D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D3009"/>
    <w:multiLevelType w:val="hybridMultilevel"/>
    <w:tmpl w:val="CC86ABD6"/>
    <w:lvl w:ilvl="0" w:tplc="326E0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651BE"/>
    <w:multiLevelType w:val="hybridMultilevel"/>
    <w:tmpl w:val="6032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69DE"/>
    <w:multiLevelType w:val="hybridMultilevel"/>
    <w:tmpl w:val="5820458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3E323D"/>
    <w:multiLevelType w:val="hybridMultilevel"/>
    <w:tmpl w:val="0D62EE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BEE2B52"/>
    <w:multiLevelType w:val="multilevel"/>
    <w:tmpl w:val="0ED8D5E6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2E1D"/>
    <w:rsid w:val="0006388C"/>
    <w:rsid w:val="00072ED5"/>
    <w:rsid w:val="00094EC2"/>
    <w:rsid w:val="000A2183"/>
    <w:rsid w:val="000F28DA"/>
    <w:rsid w:val="00116749"/>
    <w:rsid w:val="0023069C"/>
    <w:rsid w:val="00243A7A"/>
    <w:rsid w:val="002910A1"/>
    <w:rsid w:val="002A69D4"/>
    <w:rsid w:val="002B6B7F"/>
    <w:rsid w:val="002D2484"/>
    <w:rsid w:val="002D458C"/>
    <w:rsid w:val="00324EA0"/>
    <w:rsid w:val="00336EE8"/>
    <w:rsid w:val="004A0A43"/>
    <w:rsid w:val="00515F1E"/>
    <w:rsid w:val="00572589"/>
    <w:rsid w:val="005746C8"/>
    <w:rsid w:val="0063261A"/>
    <w:rsid w:val="00652B86"/>
    <w:rsid w:val="0068293A"/>
    <w:rsid w:val="006B6A4C"/>
    <w:rsid w:val="006C06B2"/>
    <w:rsid w:val="006F33DD"/>
    <w:rsid w:val="007F2F2E"/>
    <w:rsid w:val="00824625"/>
    <w:rsid w:val="00863627"/>
    <w:rsid w:val="0088030C"/>
    <w:rsid w:val="00880747"/>
    <w:rsid w:val="008D0A59"/>
    <w:rsid w:val="009017C9"/>
    <w:rsid w:val="00936EE5"/>
    <w:rsid w:val="00942E1D"/>
    <w:rsid w:val="00970C9E"/>
    <w:rsid w:val="00A2518A"/>
    <w:rsid w:val="00A51208"/>
    <w:rsid w:val="00B37AC5"/>
    <w:rsid w:val="00BC4D87"/>
    <w:rsid w:val="00C17836"/>
    <w:rsid w:val="00C97EC8"/>
    <w:rsid w:val="00CA56B9"/>
    <w:rsid w:val="00CD051B"/>
    <w:rsid w:val="00D039D2"/>
    <w:rsid w:val="00E07586"/>
    <w:rsid w:val="00E30E62"/>
    <w:rsid w:val="00E7018B"/>
    <w:rsid w:val="00F60392"/>
    <w:rsid w:val="00FE21F3"/>
    <w:rsid w:val="00FE2E16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0C"/>
  </w:style>
  <w:style w:type="paragraph" w:styleId="1">
    <w:name w:val="heading 1"/>
    <w:basedOn w:val="a"/>
    <w:next w:val="a0"/>
    <w:link w:val="10"/>
    <w:autoRedefine/>
    <w:qFormat/>
    <w:rsid w:val="000F28DA"/>
    <w:pPr>
      <w:keepNext/>
      <w:pageBreakBefore/>
      <w:spacing w:after="240" w:line="240" w:lineRule="auto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CD051B"/>
    <w:pPr>
      <w:pageBreakBefore/>
      <w:numPr>
        <w:numId w:val="1"/>
      </w:numPr>
      <w:spacing w:before="240" w:after="240" w:line="240" w:lineRule="auto"/>
      <w:ind w:left="431" w:hanging="431"/>
      <w:jc w:val="left"/>
      <w:outlineLvl w:val="1"/>
    </w:pPr>
    <w:rPr>
      <w:rFonts w:cs="Arial"/>
      <w:b/>
      <w:bCs/>
      <w:iCs/>
      <w:color w:val="000000"/>
      <w:sz w:val="28"/>
      <w:shd w:val="clear" w:color="auto" w:fill="FFFFFF"/>
    </w:rPr>
  </w:style>
  <w:style w:type="paragraph" w:styleId="3">
    <w:name w:val="heading 3"/>
    <w:basedOn w:val="a0"/>
    <w:next w:val="a0"/>
    <w:link w:val="30"/>
    <w:autoRedefine/>
    <w:qFormat/>
    <w:rsid w:val="00942E1D"/>
    <w:pPr>
      <w:numPr>
        <w:ilvl w:val="2"/>
        <w:numId w:val="1"/>
      </w:numPr>
      <w:suppressAutoHyphens/>
      <w:spacing w:before="240" w:after="240" w:line="240" w:lineRule="auto"/>
      <w:outlineLvl w:val="2"/>
    </w:pPr>
    <w:rPr>
      <w:rFonts w:cs="Arial"/>
      <w:b/>
      <w:bCs/>
      <w:szCs w:val="24"/>
    </w:rPr>
  </w:style>
  <w:style w:type="paragraph" w:styleId="4">
    <w:name w:val="heading 4"/>
    <w:basedOn w:val="a0"/>
    <w:next w:val="a0"/>
    <w:link w:val="40"/>
    <w:autoRedefine/>
    <w:qFormat/>
    <w:rsid w:val="00942E1D"/>
    <w:pPr>
      <w:keepNext/>
      <w:numPr>
        <w:ilvl w:val="3"/>
        <w:numId w:val="1"/>
      </w:numPr>
      <w:tabs>
        <w:tab w:val="clear" w:pos="1715"/>
        <w:tab w:val="num" w:pos="993"/>
      </w:tabs>
      <w:spacing w:before="120"/>
      <w:ind w:left="0" w:firstLine="0"/>
      <w:outlineLvl w:val="3"/>
    </w:pPr>
    <w:rPr>
      <w:rFonts w:cs="Arial"/>
      <w:b/>
      <w:bCs/>
      <w:szCs w:val="24"/>
    </w:rPr>
  </w:style>
  <w:style w:type="paragraph" w:styleId="5">
    <w:name w:val="heading 5"/>
    <w:basedOn w:val="a"/>
    <w:next w:val="a"/>
    <w:link w:val="50"/>
    <w:qFormat/>
    <w:rsid w:val="00942E1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42E1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42E1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2E1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2E1D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28DA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D051B"/>
    <w:rPr>
      <w:rFonts w:ascii="Arial" w:eastAsia="Times New Roman" w:hAnsi="Arial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42E1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42E1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42E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42E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4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4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42E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942E1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rsid w:val="00942E1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6">
    <w:name w:val="Штамп"/>
    <w:basedOn w:val="a"/>
    <w:rsid w:val="00942E1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0"/>
      <w:lang w:eastAsia="ru-RU"/>
    </w:rPr>
  </w:style>
  <w:style w:type="paragraph" w:styleId="a7">
    <w:name w:val="header"/>
    <w:basedOn w:val="a"/>
    <w:link w:val="a8"/>
    <w:rsid w:val="00942E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942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942E1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9">
    <w:name w:val="Основной текст Знак"/>
    <w:basedOn w:val="a1"/>
    <w:link w:val="a0"/>
    <w:rsid w:val="00942E1D"/>
    <w:rPr>
      <w:rFonts w:ascii="Arial" w:eastAsia="Times New Roman" w:hAnsi="Arial" w:cs="Times New Roman"/>
      <w:sz w:val="24"/>
      <w:szCs w:val="28"/>
      <w:lang w:eastAsia="ru-RU"/>
    </w:rPr>
  </w:style>
  <w:style w:type="character" w:styleId="aa">
    <w:name w:val="Hyperlink"/>
    <w:uiPriority w:val="99"/>
    <w:rsid w:val="00942E1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E07586"/>
    <w:pPr>
      <w:tabs>
        <w:tab w:val="left" w:pos="660"/>
        <w:tab w:val="right" w:leader="dot" w:pos="9356"/>
      </w:tabs>
      <w:spacing w:before="120" w:after="0" w:line="360" w:lineRule="auto"/>
      <w:ind w:right="567"/>
    </w:pPr>
    <w:rPr>
      <w:rFonts w:ascii="Arial" w:eastAsia="Times New Roman" w:hAnsi="Arial" w:cs="Times New Roman"/>
      <w:noProof/>
      <w:sz w:val="24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E07586"/>
    <w:pPr>
      <w:tabs>
        <w:tab w:val="left" w:pos="660"/>
        <w:tab w:val="right" w:leader="dot" w:pos="9345"/>
      </w:tabs>
      <w:spacing w:after="0" w:line="240" w:lineRule="auto"/>
      <w:ind w:left="20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942E1D"/>
    <w:pPr>
      <w:spacing w:after="0" w:line="240" w:lineRule="auto"/>
      <w:ind w:left="40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А_Стиль"/>
    <w:basedOn w:val="a0"/>
    <w:link w:val="ac"/>
    <w:qFormat/>
    <w:rsid w:val="00942E1D"/>
    <w:pPr>
      <w:ind w:firstLine="720"/>
    </w:pPr>
    <w:rPr>
      <w:rFonts w:cs="Arial"/>
      <w:sz w:val="22"/>
      <w:szCs w:val="22"/>
    </w:rPr>
  </w:style>
  <w:style w:type="character" w:customStyle="1" w:styleId="ac">
    <w:name w:val="А_Стиль Знак"/>
    <w:link w:val="ab"/>
    <w:rsid w:val="00942E1D"/>
    <w:rPr>
      <w:rFonts w:ascii="Arial" w:eastAsia="Times New Roman" w:hAnsi="Arial" w:cs="Arial"/>
      <w:lang w:eastAsia="ru-RU"/>
    </w:rPr>
  </w:style>
  <w:style w:type="paragraph" w:customStyle="1" w:styleId="ad">
    <w:name w:val="Мой обычный"/>
    <w:basedOn w:val="a0"/>
    <w:link w:val="ae"/>
    <w:qFormat/>
    <w:rsid w:val="00942E1D"/>
    <w:pPr>
      <w:ind w:firstLine="720"/>
    </w:pPr>
    <w:rPr>
      <w:sz w:val="22"/>
      <w:szCs w:val="22"/>
    </w:rPr>
  </w:style>
  <w:style w:type="character" w:customStyle="1" w:styleId="ae">
    <w:name w:val="Мой обычный Знак"/>
    <w:link w:val="ad"/>
    <w:rsid w:val="00942E1D"/>
    <w:rPr>
      <w:rFonts w:ascii="Arial" w:eastAsia="Times New Roman" w:hAnsi="Arial" w:cs="Times New Roman"/>
      <w:lang w:eastAsia="ru-RU"/>
    </w:rPr>
  </w:style>
  <w:style w:type="paragraph" w:styleId="af">
    <w:name w:val="List Paragraph"/>
    <w:basedOn w:val="a"/>
    <w:uiPriority w:val="34"/>
    <w:qFormat/>
    <w:rsid w:val="00942E1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0392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E07586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character" w:styleId="af3">
    <w:name w:val="annotation reference"/>
    <w:basedOn w:val="a1"/>
    <w:uiPriority w:val="99"/>
    <w:semiHidden/>
    <w:unhideWhenUsed/>
    <w:rsid w:val="0023069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306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23069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06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069C"/>
    <w:rPr>
      <w:b/>
      <w:bCs/>
    </w:rPr>
  </w:style>
  <w:style w:type="paragraph" w:styleId="af8">
    <w:name w:val="footer"/>
    <w:basedOn w:val="a"/>
    <w:link w:val="af9"/>
    <w:uiPriority w:val="99"/>
    <w:semiHidden/>
    <w:unhideWhenUsed/>
    <w:rsid w:val="0029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29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B238-C1FF-47B9-9DB6-3AD600DF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Анатол. Тихонов</dc:creator>
  <cp:lastModifiedBy>Сергей Анатол. Тихонов</cp:lastModifiedBy>
  <cp:revision>10</cp:revision>
  <dcterms:created xsi:type="dcterms:W3CDTF">2016-02-11T08:44:00Z</dcterms:created>
  <dcterms:modified xsi:type="dcterms:W3CDTF">2016-03-09T06:39:00Z</dcterms:modified>
</cp:coreProperties>
</file>